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771" w:rsidRDefault="00EA4771" w:rsidP="008F0857">
      <w:pPr>
        <w:rPr>
          <w:rFonts w:asciiTheme="minorHAnsi" w:hAnsiTheme="minorHAnsi" w:cstheme="minorHAnsi"/>
          <w:b/>
          <w:bCs/>
          <w:sz w:val="22"/>
        </w:rPr>
      </w:pPr>
      <w:r>
        <w:rPr>
          <w:rFonts w:asciiTheme="minorHAnsi" w:hAnsiTheme="minorHAnsi" w:cstheme="minorHAnsi"/>
          <w:bCs/>
          <w:i/>
          <w:sz w:val="18"/>
          <w:szCs w:val="18"/>
        </w:rPr>
        <w:t>opracowanie: Damian Hamerla, Krzysztof Kacuga</w:t>
      </w:r>
    </w:p>
    <w:p w:rsidR="008F0857" w:rsidRPr="00671A7B" w:rsidRDefault="008F0857" w:rsidP="008F0857">
      <w:pPr>
        <w:rPr>
          <w:rFonts w:asciiTheme="minorHAnsi" w:hAnsiTheme="minorHAnsi" w:cstheme="minorHAnsi"/>
          <w:sz w:val="22"/>
        </w:rPr>
      </w:pPr>
      <w:r w:rsidRPr="00671A7B">
        <w:rPr>
          <w:rFonts w:asciiTheme="minorHAnsi" w:hAnsiTheme="minorHAnsi" w:cstheme="minorHAnsi"/>
          <w:b/>
          <w:bCs/>
          <w:sz w:val="22"/>
        </w:rPr>
        <w:t>OSZCZĘDZANIE</w:t>
      </w:r>
    </w:p>
    <w:p w:rsidR="008F0857" w:rsidRPr="00671A7B" w:rsidRDefault="008F0857" w:rsidP="008F0857">
      <w:pPr>
        <w:spacing w:line="240" w:lineRule="auto"/>
        <w:jc w:val="both"/>
        <w:rPr>
          <w:rFonts w:asciiTheme="minorHAnsi" w:hAnsiTheme="minorHAnsi" w:cstheme="minorHAnsi"/>
          <w:sz w:val="22"/>
        </w:rPr>
      </w:pPr>
      <w:r w:rsidRPr="00671A7B">
        <w:rPr>
          <w:rFonts w:asciiTheme="minorHAnsi" w:hAnsiTheme="minorHAnsi" w:cstheme="minorHAnsi"/>
          <w:b/>
          <w:bCs/>
          <w:sz w:val="22"/>
        </w:rPr>
        <w:t xml:space="preserve">Temat: Nie mam oszczędności. Dlaczego? Czy warto oszczędzać? </w:t>
      </w:r>
    </w:p>
    <w:p w:rsidR="00E028DC" w:rsidRDefault="00BA4F63" w:rsidP="00E028DC">
      <w:pPr>
        <w:spacing w:line="240" w:lineRule="auto"/>
        <w:ind w:firstLine="708"/>
        <w:jc w:val="both"/>
        <w:rPr>
          <w:rFonts w:asciiTheme="minorHAnsi" w:hAnsiTheme="minorHAnsi" w:cstheme="minorHAnsi"/>
          <w:sz w:val="22"/>
        </w:rPr>
      </w:pPr>
      <w:r>
        <w:rPr>
          <w:rFonts w:asciiTheme="minorHAnsi" w:hAnsiTheme="minorHAnsi" w:cstheme="minorHAnsi"/>
          <w:sz w:val="22"/>
        </w:rPr>
        <w:t>Dwie trzecie Polaków (67%) uważa, że warto oszczędzać (</w:t>
      </w:r>
      <w:r w:rsidRPr="00BA4F63">
        <w:rPr>
          <w:rFonts w:asciiTheme="minorHAnsi" w:hAnsiTheme="minorHAnsi" w:cstheme="minorHAnsi"/>
          <w:sz w:val="22"/>
        </w:rPr>
        <w:t>„Postawy Polaków wobec oszczędzania” raport Fundacji Kronenberga przy Citi Handlowy, TNS Polska, wrzesień 2012</w:t>
      </w:r>
      <w:r>
        <w:rPr>
          <w:rFonts w:asciiTheme="minorHAnsi" w:hAnsiTheme="minorHAnsi" w:cstheme="minorHAnsi"/>
          <w:sz w:val="22"/>
        </w:rPr>
        <w:t xml:space="preserve">). Niestety, świadomość nie odzwierciedla działania: tylko 8% respondentów stwierdza, że co miesiąc odkłada pewną sumę pieniędzy, 34% - odkłada okazjonalnie (od czasu do czasu), </w:t>
      </w:r>
      <w:r w:rsidR="005A357E">
        <w:rPr>
          <w:rFonts w:asciiTheme="minorHAnsi" w:hAnsiTheme="minorHAnsi" w:cstheme="minorHAnsi"/>
          <w:sz w:val="22"/>
        </w:rPr>
        <w:t xml:space="preserve">56% wydaje wszystkie środki na bieżące potrzeby. Zaledwie 13% </w:t>
      </w:r>
      <w:r w:rsidR="00E028DC">
        <w:rPr>
          <w:rFonts w:asciiTheme="minorHAnsi" w:hAnsiTheme="minorHAnsi" w:cstheme="minorHAnsi"/>
          <w:sz w:val="22"/>
        </w:rPr>
        <w:t>oszczędza z myślą o emeryturze.</w:t>
      </w:r>
    </w:p>
    <w:p w:rsidR="00E028DC" w:rsidRDefault="00671A7B" w:rsidP="00E028DC">
      <w:pPr>
        <w:spacing w:line="240" w:lineRule="auto"/>
        <w:ind w:firstLine="708"/>
        <w:jc w:val="both"/>
        <w:rPr>
          <w:rFonts w:asciiTheme="minorHAnsi" w:hAnsiTheme="minorHAnsi" w:cstheme="minorHAnsi"/>
          <w:sz w:val="22"/>
        </w:rPr>
      </w:pPr>
      <w:r w:rsidRPr="00671A7B">
        <w:rPr>
          <w:rFonts w:asciiTheme="minorHAnsi" w:hAnsiTheme="minorHAnsi" w:cstheme="minorHAnsi"/>
          <w:sz w:val="22"/>
        </w:rPr>
        <w:t>Z przeprowadzonego w marcu 2010 roku przez CBOS sondażu wynika, iż 63% gospodarstw domowych nie posiada ża</w:t>
      </w:r>
      <w:r w:rsidR="00E028DC">
        <w:rPr>
          <w:rFonts w:asciiTheme="minorHAnsi" w:hAnsiTheme="minorHAnsi" w:cstheme="minorHAnsi"/>
          <w:sz w:val="22"/>
        </w:rPr>
        <w:t xml:space="preserve">dnych oszczędności pieniężnych. </w:t>
      </w:r>
      <w:r w:rsidR="003F1D72">
        <w:rPr>
          <w:rFonts w:asciiTheme="minorHAnsi" w:hAnsiTheme="minorHAnsi" w:cstheme="minorHAnsi"/>
          <w:sz w:val="22"/>
        </w:rPr>
        <w:t>Podobny wynik otrzymano rok później (62%) w innym badaniu (</w:t>
      </w:r>
      <w:r w:rsidR="009E6B6D">
        <w:rPr>
          <w:rFonts w:asciiTheme="minorHAnsi" w:hAnsiTheme="minorHAnsi" w:cstheme="minorHAnsi"/>
          <w:sz w:val="22"/>
        </w:rPr>
        <w:t>Diagnoza społeczna 2011</w:t>
      </w:r>
      <w:r w:rsidR="003F1D72">
        <w:rPr>
          <w:rFonts w:asciiTheme="minorHAnsi" w:hAnsiTheme="minorHAnsi" w:cstheme="minorHAnsi"/>
          <w:sz w:val="22"/>
        </w:rPr>
        <w:t>)</w:t>
      </w:r>
      <w:r w:rsidR="009E6B6D">
        <w:rPr>
          <w:rFonts w:asciiTheme="minorHAnsi" w:hAnsiTheme="minorHAnsi" w:cstheme="minorHAnsi"/>
          <w:sz w:val="22"/>
        </w:rPr>
        <w:t xml:space="preserve">. </w:t>
      </w:r>
      <w:r w:rsidRPr="00671A7B">
        <w:rPr>
          <w:rFonts w:asciiTheme="minorHAnsi" w:hAnsiTheme="minorHAnsi" w:cstheme="minorHAnsi"/>
          <w:sz w:val="22"/>
        </w:rPr>
        <w:t>Oszczędzanie ma związek z wykształceniem – im niższe wykształcenie tym odsetek osób posiadających oszczędności niższy. Oszczędności posia</w:t>
      </w:r>
      <w:r w:rsidR="00F947D5">
        <w:rPr>
          <w:rFonts w:asciiTheme="minorHAnsi" w:hAnsiTheme="minorHAnsi" w:cstheme="minorHAnsi"/>
          <w:sz w:val="22"/>
        </w:rPr>
        <w:t xml:space="preserve">da więcej rodzin mieszkających </w:t>
      </w:r>
      <w:r w:rsidRPr="00671A7B">
        <w:rPr>
          <w:rFonts w:asciiTheme="minorHAnsi" w:hAnsiTheme="minorHAnsi" w:cstheme="minorHAnsi"/>
          <w:sz w:val="22"/>
        </w:rPr>
        <w:t>w największych miastach (50%) niż na wsi 30%. Posiadanie oszczędności deklaruje blisko połowa osób w wieku do 35 lat, najrzad</w:t>
      </w:r>
      <w:r w:rsidR="00E028DC">
        <w:rPr>
          <w:rFonts w:asciiTheme="minorHAnsi" w:hAnsiTheme="minorHAnsi" w:cstheme="minorHAnsi"/>
          <w:sz w:val="22"/>
        </w:rPr>
        <w:t>ziej osoby w wieku 55 i więcej.</w:t>
      </w:r>
      <w:r w:rsidR="003F1D72">
        <w:rPr>
          <w:rFonts w:asciiTheme="minorHAnsi" w:hAnsiTheme="minorHAnsi" w:cstheme="minorHAnsi"/>
          <w:sz w:val="22"/>
        </w:rPr>
        <w:t xml:space="preserve"> </w:t>
      </w:r>
      <w:r w:rsidR="003F1D72" w:rsidRPr="003F1D72">
        <w:rPr>
          <w:rFonts w:asciiTheme="minorHAnsi" w:hAnsiTheme="minorHAnsi" w:cstheme="minorHAnsi"/>
          <w:sz w:val="22"/>
        </w:rPr>
        <w:t xml:space="preserve">Wśród gospodarstw domowych deklarujących posiadanie oszczędności wyraźnie dominują gospodarstwa </w:t>
      </w:r>
      <w:r w:rsidR="008A2790">
        <w:rPr>
          <w:rFonts w:asciiTheme="minorHAnsi" w:hAnsiTheme="minorHAnsi" w:cstheme="minorHAnsi"/>
          <w:sz w:val="22"/>
        </w:rPr>
        <w:br/>
      </w:r>
      <w:r w:rsidR="003F1D72" w:rsidRPr="003F1D72">
        <w:rPr>
          <w:rFonts w:asciiTheme="minorHAnsi" w:hAnsiTheme="minorHAnsi" w:cstheme="minorHAnsi"/>
          <w:sz w:val="22"/>
        </w:rPr>
        <w:t>o oszczędnościach stanowiących równoważność ich od 1-miesięcznych do 3-miesięcznych dochodów (ponad 33 proc. gospodarstw).</w:t>
      </w:r>
    </w:p>
    <w:p w:rsidR="009E6B6D" w:rsidRDefault="00E028DC" w:rsidP="00E028DC">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Blisko trzy czwarte </w:t>
      </w:r>
      <w:r w:rsidRPr="00F947D5">
        <w:rPr>
          <w:rFonts w:asciiTheme="minorHAnsi" w:hAnsiTheme="minorHAnsi" w:cstheme="minorHAnsi"/>
          <w:sz w:val="22"/>
        </w:rPr>
        <w:t>Polaków</w:t>
      </w:r>
      <w:r>
        <w:rPr>
          <w:rFonts w:asciiTheme="minorHAnsi" w:hAnsiTheme="minorHAnsi" w:cstheme="minorHAnsi"/>
          <w:sz w:val="22"/>
        </w:rPr>
        <w:t xml:space="preserve"> (74%) nie ma oszczędności, a 26%</w:t>
      </w:r>
      <w:r w:rsidRPr="00F947D5">
        <w:rPr>
          <w:rFonts w:asciiTheme="minorHAnsi" w:hAnsiTheme="minorHAnsi" w:cstheme="minorHAnsi"/>
          <w:sz w:val="22"/>
        </w:rPr>
        <w:t xml:space="preserve"> deklaruje, że posiada odłożone pieniądze albo formą lokaty kapitału są wartościowe przedmioty lub nieruchomości. Aż 10% swoje oszczędności </w:t>
      </w:r>
      <w:r>
        <w:rPr>
          <w:rFonts w:asciiTheme="minorHAnsi" w:hAnsiTheme="minorHAnsi" w:cstheme="minorHAnsi"/>
          <w:sz w:val="22"/>
        </w:rPr>
        <w:t xml:space="preserve">trzyma w domu, w gotówce (9%) lub w walutach </w:t>
      </w:r>
      <w:proofErr w:type="spellStart"/>
      <w:r>
        <w:rPr>
          <w:rFonts w:asciiTheme="minorHAnsi" w:hAnsiTheme="minorHAnsi" w:cstheme="minorHAnsi"/>
          <w:sz w:val="22"/>
        </w:rPr>
        <w:t>obcych</w:t>
      </w:r>
      <w:proofErr w:type="spellEnd"/>
      <w:r>
        <w:rPr>
          <w:rFonts w:asciiTheme="minorHAnsi" w:hAnsiTheme="minorHAnsi" w:cstheme="minorHAnsi"/>
          <w:sz w:val="22"/>
        </w:rPr>
        <w:t xml:space="preserve"> (1%</w:t>
      </w:r>
      <w:r w:rsidRPr="00F947D5">
        <w:rPr>
          <w:rFonts w:asciiTheme="minorHAnsi" w:hAnsiTheme="minorHAnsi" w:cstheme="minorHAnsi"/>
          <w:sz w:val="22"/>
        </w:rPr>
        <w:t>).</w:t>
      </w:r>
      <w:r>
        <w:rPr>
          <w:rFonts w:asciiTheme="minorHAnsi" w:hAnsiTheme="minorHAnsi" w:cstheme="minorHAnsi"/>
          <w:sz w:val="22"/>
        </w:rPr>
        <w:t xml:space="preserve"> (źródło: sondaż </w:t>
      </w:r>
      <w:r w:rsidRPr="00F947D5">
        <w:rPr>
          <w:rFonts w:asciiTheme="minorHAnsi" w:hAnsiTheme="minorHAnsi" w:cstheme="minorHAnsi"/>
          <w:sz w:val="22"/>
        </w:rPr>
        <w:t xml:space="preserve">TNS OBOP </w:t>
      </w:r>
      <w:r>
        <w:rPr>
          <w:rFonts w:asciiTheme="minorHAnsi" w:hAnsiTheme="minorHAnsi" w:cstheme="minorHAnsi"/>
          <w:sz w:val="22"/>
        </w:rPr>
        <w:t>październik</w:t>
      </w:r>
      <w:r w:rsidR="00F947D5">
        <w:rPr>
          <w:rFonts w:asciiTheme="minorHAnsi" w:hAnsiTheme="minorHAnsi" w:cstheme="minorHAnsi"/>
          <w:sz w:val="22"/>
        </w:rPr>
        <w:t xml:space="preserve"> 2010</w:t>
      </w:r>
      <w:r>
        <w:rPr>
          <w:rFonts w:asciiTheme="minorHAnsi" w:hAnsiTheme="minorHAnsi" w:cstheme="minorHAnsi"/>
          <w:sz w:val="22"/>
        </w:rPr>
        <w:t>r.)</w:t>
      </w:r>
      <w:r w:rsidR="009E6B6D">
        <w:rPr>
          <w:rFonts w:asciiTheme="minorHAnsi" w:hAnsiTheme="minorHAnsi" w:cstheme="minorHAnsi"/>
          <w:sz w:val="22"/>
        </w:rPr>
        <w:t>.</w:t>
      </w:r>
    </w:p>
    <w:p w:rsidR="008B6C1E" w:rsidRDefault="009E6B6D" w:rsidP="00E028DC">
      <w:pPr>
        <w:spacing w:line="240" w:lineRule="auto"/>
        <w:ind w:firstLine="708"/>
        <w:jc w:val="both"/>
        <w:rPr>
          <w:rFonts w:asciiTheme="minorHAnsi" w:hAnsiTheme="minorHAnsi" w:cstheme="minorHAnsi"/>
          <w:sz w:val="22"/>
        </w:rPr>
      </w:pPr>
      <w:r>
        <w:rPr>
          <w:rFonts w:asciiTheme="minorHAnsi" w:hAnsiTheme="minorHAnsi" w:cstheme="minorHAnsi"/>
          <w:sz w:val="22"/>
        </w:rPr>
        <w:t>Oszczędzanie kojarzone jest najczęściej z rezygnacją zakupu dóbr czy usług („odmawianiem sobie”)</w:t>
      </w:r>
      <w:r w:rsidR="008B6C1E">
        <w:rPr>
          <w:rFonts w:asciiTheme="minorHAnsi" w:hAnsiTheme="minorHAnsi" w:cstheme="minorHAnsi"/>
          <w:sz w:val="22"/>
        </w:rPr>
        <w:t xml:space="preserve"> a w konsekwencji </w:t>
      </w:r>
      <w:r>
        <w:rPr>
          <w:rFonts w:asciiTheme="minorHAnsi" w:hAnsiTheme="minorHAnsi" w:cstheme="minorHAnsi"/>
          <w:sz w:val="22"/>
        </w:rPr>
        <w:t>gro</w:t>
      </w:r>
      <w:r w:rsidR="008B6C1E">
        <w:rPr>
          <w:rFonts w:asciiTheme="minorHAnsi" w:hAnsiTheme="minorHAnsi" w:cstheme="minorHAnsi"/>
          <w:sz w:val="22"/>
        </w:rPr>
        <w:t>madzeniem środków pieniężnych</w:t>
      </w:r>
      <w:r>
        <w:rPr>
          <w:rFonts w:asciiTheme="minorHAnsi" w:hAnsiTheme="minorHAnsi" w:cstheme="minorHAnsi"/>
          <w:sz w:val="22"/>
        </w:rPr>
        <w:t xml:space="preserve">. </w:t>
      </w:r>
      <w:r w:rsidR="00974990">
        <w:rPr>
          <w:rFonts w:asciiTheme="minorHAnsi" w:hAnsiTheme="minorHAnsi" w:cstheme="minorHAnsi"/>
          <w:sz w:val="22"/>
        </w:rPr>
        <w:t xml:space="preserve">Oszczędności to różnica między przychodami do budżetu domowego a wydatkami. </w:t>
      </w:r>
      <w:r w:rsidR="00C04F00">
        <w:rPr>
          <w:rFonts w:asciiTheme="minorHAnsi" w:hAnsiTheme="minorHAnsi" w:cstheme="minorHAnsi"/>
          <w:sz w:val="22"/>
        </w:rPr>
        <w:t>Wiele osób jako usprawiedliwienie braku oszczędności podaje niski poziom przychodów nie wspominając o wielkości konsumpcji.</w:t>
      </w:r>
      <w:r w:rsidR="008B6C1E">
        <w:rPr>
          <w:rFonts w:asciiTheme="minorHAnsi" w:hAnsiTheme="minorHAnsi" w:cstheme="minorHAnsi"/>
          <w:sz w:val="22"/>
        </w:rPr>
        <w:t xml:space="preserve"> Zatem szukając sposobu na powstawanie oszczędności możemy ograniczyć wydatki, zwiększyć przychody, albo wdrożyć oba działania. </w:t>
      </w:r>
      <w:r w:rsidR="00974990">
        <w:rPr>
          <w:rFonts w:asciiTheme="minorHAnsi" w:hAnsiTheme="minorHAnsi" w:cstheme="minorHAnsi"/>
          <w:sz w:val="22"/>
        </w:rPr>
        <w:t xml:space="preserve">Oszczędzamy krótkoterminowo (od terminu przychodu w jednym miesiącu do terminu przychodu w kolejnym) utrzymując tzw. płynność oraz w perspektywie długoterminowej gromadząc środki na określony cel (mieszkanie, samochód, remont, nagłe, niespodziewane wydarzenie, itd.). Utrzymanie płynności wiąże się z racjonalnym planowaniem </w:t>
      </w:r>
      <w:r w:rsidR="008A2790">
        <w:rPr>
          <w:rFonts w:asciiTheme="minorHAnsi" w:hAnsiTheme="minorHAnsi" w:cstheme="minorHAnsi"/>
          <w:sz w:val="22"/>
        </w:rPr>
        <w:br/>
      </w:r>
      <w:r w:rsidR="00974990">
        <w:rPr>
          <w:rFonts w:asciiTheme="minorHAnsi" w:hAnsiTheme="minorHAnsi" w:cstheme="minorHAnsi"/>
          <w:sz w:val="22"/>
        </w:rPr>
        <w:t xml:space="preserve">i </w:t>
      </w:r>
      <w:r w:rsidR="00C04F00">
        <w:rPr>
          <w:rFonts w:asciiTheme="minorHAnsi" w:hAnsiTheme="minorHAnsi" w:cstheme="minorHAnsi"/>
          <w:sz w:val="22"/>
        </w:rPr>
        <w:t>zdyscyplinowaną realizacją zamierzeń.</w:t>
      </w:r>
      <w:r w:rsidR="00974990">
        <w:rPr>
          <w:rFonts w:asciiTheme="minorHAnsi" w:hAnsiTheme="minorHAnsi" w:cstheme="minorHAnsi"/>
          <w:sz w:val="22"/>
        </w:rPr>
        <w:t xml:space="preserve"> </w:t>
      </w:r>
    </w:p>
    <w:p w:rsidR="00F62F7D" w:rsidRDefault="00974990" w:rsidP="00E028DC">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   </w:t>
      </w:r>
      <w:r w:rsidR="00F947D5" w:rsidRPr="00F947D5">
        <w:rPr>
          <w:rFonts w:asciiTheme="minorHAnsi" w:hAnsiTheme="minorHAnsi" w:cstheme="minorHAnsi"/>
          <w:sz w:val="22"/>
        </w:rPr>
        <w:t xml:space="preserve">  </w:t>
      </w:r>
      <w:r w:rsidR="008B6C1E">
        <w:rPr>
          <w:rFonts w:asciiTheme="minorHAnsi" w:hAnsiTheme="minorHAnsi" w:cstheme="minorHAnsi"/>
          <w:sz w:val="22"/>
        </w:rPr>
        <w:t>Oszczędzać możemy jeszcze w innym znaczeniu. Racjonaln</w:t>
      </w:r>
      <w:r w:rsidR="00417116">
        <w:rPr>
          <w:rFonts w:asciiTheme="minorHAnsi" w:hAnsiTheme="minorHAnsi" w:cstheme="minorHAnsi"/>
          <w:sz w:val="22"/>
        </w:rPr>
        <w:t>ie gospodarujemy</w:t>
      </w:r>
      <w:r w:rsidR="008B6C1E">
        <w:rPr>
          <w:rFonts w:asciiTheme="minorHAnsi" w:hAnsiTheme="minorHAnsi" w:cstheme="minorHAnsi"/>
          <w:sz w:val="22"/>
        </w:rPr>
        <w:t xml:space="preserve"> </w:t>
      </w:r>
      <w:r w:rsidR="00417116">
        <w:rPr>
          <w:rFonts w:asciiTheme="minorHAnsi" w:hAnsiTheme="minorHAnsi" w:cstheme="minorHAnsi"/>
          <w:sz w:val="22"/>
        </w:rPr>
        <w:t>różnymi dobrami w gospodarstwie domowym (woda, energia elektryczna, gaz, paliwo do samochodu</w:t>
      </w:r>
      <w:r w:rsidR="00994325">
        <w:rPr>
          <w:rFonts w:asciiTheme="minorHAnsi" w:hAnsiTheme="minorHAnsi" w:cstheme="minorHAnsi"/>
          <w:sz w:val="22"/>
        </w:rPr>
        <w:t>, żywność, artykuły przemysłowe</w:t>
      </w:r>
      <w:r w:rsidR="00417116">
        <w:rPr>
          <w:rFonts w:asciiTheme="minorHAnsi" w:hAnsiTheme="minorHAnsi" w:cstheme="minorHAnsi"/>
          <w:sz w:val="22"/>
        </w:rPr>
        <w:t>)</w:t>
      </w:r>
      <w:r w:rsidR="008B6C1E">
        <w:rPr>
          <w:rFonts w:asciiTheme="minorHAnsi" w:hAnsiTheme="minorHAnsi" w:cstheme="minorHAnsi"/>
          <w:sz w:val="22"/>
        </w:rPr>
        <w:t xml:space="preserve"> </w:t>
      </w:r>
      <w:r w:rsidR="00417116">
        <w:rPr>
          <w:rFonts w:asciiTheme="minorHAnsi" w:hAnsiTheme="minorHAnsi" w:cstheme="minorHAnsi"/>
          <w:sz w:val="22"/>
        </w:rPr>
        <w:t xml:space="preserve">jeśli zużywamy ich tyle ile jest niezbędne. Usuwamy nieszczelności kranu, by woda nie kapała, bo każdy „nakapany” do odpływu litr wody ma określony koszt. Wyłączamy światło, gdy nie przebywamy w pomieszczeniu, odbiorniki prądu, gdy z nich nie korzystamy (np. TV, komputer), wymieniamy okna na szczelniejsze, by zmniejszyć straty ciepła, umiejętnie prowadzimy samochód, by zmniejszyć zużycie paliwa, kupujemy tyle żywności, ile zdążymy zjeść zanim </w:t>
      </w:r>
      <w:r w:rsidR="00994325">
        <w:rPr>
          <w:rFonts w:asciiTheme="minorHAnsi" w:hAnsiTheme="minorHAnsi" w:cstheme="minorHAnsi"/>
          <w:sz w:val="22"/>
        </w:rPr>
        <w:t xml:space="preserve">nie ulegnie zepsuciu (upłynie termin ważności), </w:t>
      </w:r>
      <w:r w:rsidR="00417116">
        <w:rPr>
          <w:rFonts w:asciiTheme="minorHAnsi" w:hAnsiTheme="minorHAnsi" w:cstheme="minorHAnsi"/>
          <w:sz w:val="22"/>
        </w:rPr>
        <w:t>itd. Takie racjonalne zarządzanie</w:t>
      </w:r>
      <w:r w:rsidR="00994325">
        <w:rPr>
          <w:rFonts w:asciiTheme="minorHAnsi" w:hAnsiTheme="minorHAnsi" w:cstheme="minorHAnsi"/>
          <w:sz w:val="22"/>
        </w:rPr>
        <w:t xml:space="preserve"> pozwala zmniejszyć konsumpcję, czego owocem są mniejsze wydatki, a w ostatecznym rozrachunku powstanie nadwyżki w budżecie czyli oszczędności. </w:t>
      </w:r>
      <w:r w:rsidR="00AA1628">
        <w:rPr>
          <w:rFonts w:asciiTheme="minorHAnsi" w:hAnsiTheme="minorHAnsi" w:cstheme="minorHAnsi"/>
          <w:sz w:val="22"/>
        </w:rPr>
        <w:t>Coraz częściej na decyzję o zakupie produktu wpływa chęć posiadania go lub świadoma rezygnacja z niego</w:t>
      </w:r>
      <w:r w:rsidR="002C5CFC">
        <w:rPr>
          <w:rFonts w:asciiTheme="minorHAnsi" w:hAnsiTheme="minorHAnsi" w:cstheme="minorHAnsi"/>
          <w:sz w:val="22"/>
        </w:rPr>
        <w:t>,</w:t>
      </w:r>
      <w:r w:rsidR="00AA1628">
        <w:rPr>
          <w:rFonts w:asciiTheme="minorHAnsi" w:hAnsiTheme="minorHAnsi" w:cstheme="minorHAnsi"/>
          <w:sz w:val="22"/>
        </w:rPr>
        <w:t xml:space="preserve"> a nie</w:t>
      </w:r>
      <w:r w:rsidR="008A2790">
        <w:rPr>
          <w:rFonts w:asciiTheme="minorHAnsi" w:hAnsiTheme="minorHAnsi" w:cstheme="minorHAnsi"/>
          <w:sz w:val="22"/>
        </w:rPr>
        <w:t xml:space="preserve"> możliwości finansowe. W ciągu czterech</w:t>
      </w:r>
      <w:r w:rsidR="00AA1628">
        <w:rPr>
          <w:rFonts w:asciiTheme="minorHAnsi" w:hAnsiTheme="minorHAnsi" w:cstheme="minorHAnsi"/>
          <w:sz w:val="22"/>
        </w:rPr>
        <w:t xml:space="preserve"> ostatnich lat </w:t>
      </w:r>
      <w:r w:rsidR="00AA1628" w:rsidRPr="00AA1628">
        <w:rPr>
          <w:rFonts w:asciiTheme="minorHAnsi" w:hAnsiTheme="minorHAnsi" w:cstheme="minorHAnsi"/>
          <w:sz w:val="22"/>
        </w:rPr>
        <w:t xml:space="preserve">dwukrotnie </w:t>
      </w:r>
      <w:r w:rsidR="003F1D72" w:rsidRPr="00AA1628">
        <w:rPr>
          <w:rFonts w:asciiTheme="minorHAnsi" w:hAnsiTheme="minorHAnsi" w:cstheme="minorHAnsi"/>
          <w:sz w:val="22"/>
        </w:rPr>
        <w:t xml:space="preserve">wzrósł odsetek gospodarstw domowych, które mają więcej niż jeden: samochód </w:t>
      </w:r>
      <w:r w:rsidR="00AA1628" w:rsidRPr="00AA1628">
        <w:rPr>
          <w:rFonts w:asciiTheme="minorHAnsi" w:hAnsiTheme="minorHAnsi" w:cstheme="minorHAnsi"/>
          <w:sz w:val="22"/>
        </w:rPr>
        <w:t xml:space="preserve">– </w:t>
      </w:r>
      <w:r w:rsidR="003F1D72" w:rsidRPr="00AA1628">
        <w:rPr>
          <w:rFonts w:asciiTheme="minorHAnsi" w:hAnsiTheme="minorHAnsi" w:cstheme="minorHAnsi"/>
          <w:sz w:val="22"/>
        </w:rPr>
        <w:t>(z 11,3</w:t>
      </w:r>
      <w:r w:rsidR="00AA1628" w:rsidRPr="00AA1628">
        <w:rPr>
          <w:rFonts w:asciiTheme="minorHAnsi" w:hAnsiTheme="minorHAnsi" w:cstheme="minorHAnsi"/>
          <w:sz w:val="22"/>
        </w:rPr>
        <w:t>% do 21,9%</w:t>
      </w:r>
      <w:r w:rsidR="003F1D72" w:rsidRPr="00AA1628">
        <w:rPr>
          <w:rFonts w:asciiTheme="minorHAnsi" w:hAnsiTheme="minorHAnsi" w:cstheme="minorHAnsi"/>
          <w:sz w:val="22"/>
        </w:rPr>
        <w:t>), komputer stacjonarny (z 2,7</w:t>
      </w:r>
      <w:r w:rsidR="00AA1628" w:rsidRPr="00AA1628">
        <w:rPr>
          <w:rFonts w:asciiTheme="minorHAnsi" w:hAnsiTheme="minorHAnsi" w:cstheme="minorHAnsi"/>
          <w:sz w:val="22"/>
        </w:rPr>
        <w:t>% do 5,8%) i komputer przenośny (z 6,9% do 16,9%</w:t>
      </w:r>
      <w:r w:rsidR="003F1D72" w:rsidRPr="00AA1628">
        <w:rPr>
          <w:rFonts w:asciiTheme="minorHAnsi" w:hAnsiTheme="minorHAnsi" w:cstheme="minorHAnsi"/>
          <w:sz w:val="22"/>
        </w:rPr>
        <w:t>).</w:t>
      </w:r>
      <w:r w:rsidR="002C5CFC">
        <w:rPr>
          <w:rFonts w:asciiTheme="minorHAnsi" w:hAnsiTheme="minorHAnsi" w:cstheme="minorHAnsi"/>
          <w:sz w:val="22"/>
        </w:rPr>
        <w:t xml:space="preserve"> Większego znaczenia nabiera świadomość konsumencka, umiejętność rozważnej odpowiedzi na pytanie wobec każdego zakupu czy celu finansowego: „czy ja tego naprawdę potrzebuję?”</w:t>
      </w:r>
      <w:r w:rsidR="007033BD">
        <w:rPr>
          <w:rFonts w:asciiTheme="minorHAnsi" w:hAnsiTheme="minorHAnsi" w:cstheme="minorHAnsi"/>
          <w:sz w:val="22"/>
        </w:rPr>
        <w:t xml:space="preserve">. Nie zapominajmy, że żyjemy w realiach gospodarki rynkowej i choć stać nas na zakup kolejnych laptopów czy wymiany telewizora co dwa lata to jednak odbywa się to kosztem braku </w:t>
      </w:r>
      <w:r w:rsidR="007033BD">
        <w:rPr>
          <w:rFonts w:asciiTheme="minorHAnsi" w:hAnsiTheme="minorHAnsi" w:cstheme="minorHAnsi"/>
          <w:sz w:val="22"/>
        </w:rPr>
        <w:lastRenderedPageBreak/>
        <w:t xml:space="preserve">oszczędności na inne cele, np. na emeryturę (zaledwie 13% Polaków oszczędza z tym przeznaczeniem). </w:t>
      </w:r>
    </w:p>
    <w:p w:rsidR="0055700F" w:rsidRPr="00671A7B" w:rsidRDefault="00F62F7D" w:rsidP="00E028DC">
      <w:pPr>
        <w:spacing w:line="240" w:lineRule="auto"/>
        <w:ind w:firstLine="708"/>
        <w:jc w:val="both"/>
        <w:rPr>
          <w:rFonts w:asciiTheme="minorHAnsi" w:hAnsiTheme="minorHAnsi" w:cstheme="minorHAnsi"/>
          <w:sz w:val="22"/>
        </w:rPr>
      </w:pPr>
      <w:r>
        <w:rPr>
          <w:rFonts w:asciiTheme="minorHAnsi" w:hAnsiTheme="minorHAnsi" w:cstheme="minorHAnsi"/>
          <w:sz w:val="22"/>
        </w:rPr>
        <w:t>Znamy wiele sposobów oszczędzania. Jednym z najbezpieczniejszych jest korzystanie z oferty bankowej. Aktualnie (październik 2012r.) w Polsce działa</w:t>
      </w:r>
      <w:r w:rsidR="006F683A">
        <w:rPr>
          <w:rFonts w:asciiTheme="minorHAnsi" w:hAnsiTheme="minorHAnsi" w:cstheme="minorHAnsi"/>
          <w:sz w:val="22"/>
        </w:rPr>
        <w:t xml:space="preserve"> 46</w:t>
      </w:r>
      <w:r>
        <w:rPr>
          <w:rFonts w:asciiTheme="minorHAnsi" w:hAnsiTheme="minorHAnsi" w:cstheme="minorHAnsi"/>
          <w:sz w:val="22"/>
        </w:rPr>
        <w:t xml:space="preserve"> banków komercyjnych </w:t>
      </w:r>
      <w:r w:rsidR="006F683A">
        <w:rPr>
          <w:rFonts w:asciiTheme="minorHAnsi" w:hAnsiTheme="minorHAnsi" w:cstheme="minorHAnsi"/>
          <w:sz w:val="22"/>
        </w:rPr>
        <w:t xml:space="preserve">mających centrale w Polsce </w:t>
      </w:r>
      <w:r>
        <w:rPr>
          <w:rFonts w:asciiTheme="minorHAnsi" w:hAnsiTheme="minorHAnsi" w:cstheme="minorHAnsi"/>
          <w:sz w:val="22"/>
        </w:rPr>
        <w:t xml:space="preserve">i </w:t>
      </w:r>
      <w:r w:rsidR="006F683A">
        <w:rPr>
          <w:rFonts w:asciiTheme="minorHAnsi" w:hAnsiTheme="minorHAnsi" w:cstheme="minorHAnsi"/>
          <w:sz w:val="22"/>
        </w:rPr>
        <w:t>574</w:t>
      </w:r>
      <w:r>
        <w:rPr>
          <w:rFonts w:asciiTheme="minorHAnsi" w:hAnsiTheme="minorHAnsi" w:cstheme="minorHAnsi"/>
          <w:sz w:val="22"/>
        </w:rPr>
        <w:t xml:space="preserve"> </w:t>
      </w:r>
      <w:r w:rsidR="006F683A">
        <w:rPr>
          <w:rFonts w:asciiTheme="minorHAnsi" w:hAnsiTheme="minorHAnsi" w:cstheme="minorHAnsi"/>
          <w:sz w:val="22"/>
        </w:rPr>
        <w:t>banki spółdzielcze</w:t>
      </w:r>
      <w:r>
        <w:rPr>
          <w:rFonts w:asciiTheme="minorHAnsi" w:hAnsiTheme="minorHAnsi" w:cstheme="minorHAnsi"/>
          <w:sz w:val="22"/>
        </w:rPr>
        <w:t xml:space="preserve"> oraz </w:t>
      </w:r>
      <w:r w:rsidR="006F683A">
        <w:rPr>
          <w:rFonts w:asciiTheme="minorHAnsi" w:hAnsiTheme="minorHAnsi" w:cstheme="minorHAnsi"/>
          <w:sz w:val="22"/>
        </w:rPr>
        <w:t xml:space="preserve">56 Spółdzielczych Kas Oszczędnościowo – Kredytowych (szczegóły na stronie Komisji Nadzoru Finansowego www.knf.gov.pl). </w:t>
      </w:r>
    </w:p>
    <w:p w:rsidR="007C68E5" w:rsidRDefault="007C68E5" w:rsidP="007C68E5">
      <w:pPr>
        <w:spacing w:line="240" w:lineRule="auto"/>
        <w:jc w:val="both"/>
        <w:rPr>
          <w:rFonts w:asciiTheme="minorHAnsi" w:hAnsiTheme="minorHAnsi" w:cstheme="minorHAnsi"/>
          <w:sz w:val="22"/>
        </w:rPr>
      </w:pPr>
    </w:p>
    <w:p w:rsidR="007C68E5" w:rsidRPr="007C68E5" w:rsidRDefault="007C68E5" w:rsidP="007C68E5">
      <w:pPr>
        <w:spacing w:line="240" w:lineRule="auto"/>
        <w:jc w:val="both"/>
        <w:rPr>
          <w:rFonts w:asciiTheme="minorHAnsi" w:hAnsiTheme="minorHAnsi" w:cstheme="minorHAnsi"/>
          <w:b/>
          <w:sz w:val="22"/>
        </w:rPr>
      </w:pPr>
      <w:r w:rsidRPr="007C68E5">
        <w:rPr>
          <w:rFonts w:asciiTheme="minorHAnsi" w:hAnsiTheme="minorHAnsi" w:cstheme="minorHAnsi"/>
          <w:b/>
          <w:sz w:val="22"/>
        </w:rPr>
        <w:t>Formalne usługi oszczędnościowe</w:t>
      </w:r>
    </w:p>
    <w:p w:rsidR="007C68E5" w:rsidRPr="007C68E5" w:rsidRDefault="007C68E5" w:rsidP="007C68E5">
      <w:pPr>
        <w:spacing w:line="240" w:lineRule="auto"/>
        <w:jc w:val="both"/>
        <w:rPr>
          <w:rFonts w:asciiTheme="minorHAnsi" w:hAnsiTheme="minorHAnsi" w:cstheme="minorHAnsi"/>
          <w:sz w:val="22"/>
          <w:u w:val="single"/>
        </w:rPr>
      </w:pPr>
      <w:r w:rsidRPr="007C68E5">
        <w:rPr>
          <w:rFonts w:asciiTheme="minorHAnsi" w:hAnsiTheme="minorHAnsi" w:cstheme="minorHAnsi"/>
          <w:sz w:val="22"/>
          <w:u w:val="single"/>
        </w:rPr>
        <w:t>Rachunek oszczędnościowo-rozliczeniowy (ROR, Konto Osobiste)</w:t>
      </w:r>
    </w:p>
    <w:p w:rsidR="007C68E5" w:rsidRP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To swego rodzaju portfel, gdzie możemy trzymać pien</w:t>
      </w:r>
      <w:r>
        <w:rPr>
          <w:rFonts w:asciiTheme="minorHAnsi" w:hAnsiTheme="minorHAnsi" w:cstheme="minorHAnsi"/>
          <w:sz w:val="22"/>
        </w:rPr>
        <w:t>iądze bez strachu przed kieszon</w:t>
      </w:r>
      <w:r w:rsidRPr="007C68E5">
        <w:rPr>
          <w:rFonts w:asciiTheme="minorHAnsi" w:hAnsiTheme="minorHAnsi" w:cstheme="minorHAnsi"/>
          <w:sz w:val="22"/>
        </w:rPr>
        <w:t xml:space="preserve">kowcem </w:t>
      </w:r>
      <w:r w:rsidR="008A2790">
        <w:rPr>
          <w:rFonts w:asciiTheme="minorHAnsi" w:hAnsiTheme="minorHAnsi" w:cstheme="minorHAnsi"/>
          <w:sz w:val="22"/>
        </w:rPr>
        <w:br/>
      </w:r>
      <w:r w:rsidRPr="007C68E5">
        <w:rPr>
          <w:rFonts w:asciiTheme="minorHAnsi" w:hAnsiTheme="minorHAnsi" w:cstheme="minorHAnsi"/>
          <w:sz w:val="22"/>
        </w:rPr>
        <w:t xml:space="preserve">i włamywaczem. Można gromadzić pieniądze (funkcja oszczędnościowa rachunku) oraz dokonywać opłat przelewając pieniądze na inne konta, np. za telefon, mieszkanie, energię elektryczną, itd. (funkcja rozliczeniowa rachunku). Większość właścicieli ROR posiada karty bankowe, dzięki którym </w:t>
      </w:r>
      <w:r w:rsidR="008A2790">
        <w:rPr>
          <w:rFonts w:asciiTheme="minorHAnsi" w:hAnsiTheme="minorHAnsi" w:cstheme="minorHAnsi"/>
          <w:sz w:val="22"/>
        </w:rPr>
        <w:br/>
      </w:r>
      <w:r w:rsidRPr="007C68E5">
        <w:rPr>
          <w:rFonts w:asciiTheme="minorHAnsi" w:hAnsiTheme="minorHAnsi" w:cstheme="minorHAnsi"/>
          <w:sz w:val="22"/>
        </w:rPr>
        <w:t>w każdej chwili mogą pobrać pieniądze z bankomatu bądź zapłacić za ich pomocą, np. w sklepie dokonując zakupów.</w:t>
      </w:r>
    </w:p>
    <w:p w:rsidR="007C68E5" w:rsidRPr="007C68E5" w:rsidRDefault="007C68E5" w:rsidP="007C68E5">
      <w:pPr>
        <w:spacing w:line="240" w:lineRule="auto"/>
        <w:jc w:val="both"/>
        <w:rPr>
          <w:rFonts w:asciiTheme="minorHAnsi" w:hAnsiTheme="minorHAnsi" w:cstheme="minorHAnsi"/>
          <w:sz w:val="22"/>
        </w:rPr>
      </w:pPr>
    </w:p>
    <w:p w:rsidR="007C68E5" w:rsidRPr="007C68E5" w:rsidRDefault="007C68E5" w:rsidP="007C68E5">
      <w:pPr>
        <w:spacing w:line="240" w:lineRule="auto"/>
        <w:jc w:val="both"/>
        <w:rPr>
          <w:rFonts w:asciiTheme="minorHAnsi" w:hAnsiTheme="minorHAnsi" w:cstheme="minorHAnsi"/>
          <w:sz w:val="22"/>
          <w:u w:val="single"/>
        </w:rPr>
      </w:pPr>
      <w:r w:rsidRPr="007C68E5">
        <w:rPr>
          <w:rFonts w:asciiTheme="minorHAnsi" w:hAnsiTheme="minorHAnsi" w:cstheme="minorHAnsi"/>
          <w:sz w:val="22"/>
          <w:u w:val="single"/>
        </w:rPr>
        <w:t>Lokata terminowa</w:t>
      </w:r>
    </w:p>
    <w:p w:rsidR="007C68E5" w:rsidRP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Pieniądze można powierzyć bankowi, na określo</w:t>
      </w:r>
      <w:r>
        <w:rPr>
          <w:rFonts w:asciiTheme="minorHAnsi" w:hAnsiTheme="minorHAnsi" w:cstheme="minorHAnsi"/>
          <w:sz w:val="22"/>
        </w:rPr>
        <w:t>ny czas. W zamian za niedyspono</w:t>
      </w:r>
      <w:r w:rsidRPr="007C68E5">
        <w:rPr>
          <w:rFonts w:asciiTheme="minorHAnsi" w:hAnsiTheme="minorHAnsi" w:cstheme="minorHAnsi"/>
          <w:sz w:val="22"/>
        </w:rPr>
        <w:t>wanie pieniędzmi przez określony w umowie z bankiem czas, właściciel pieniędzy otrzymuje odsetki („nagroda”).</w:t>
      </w:r>
    </w:p>
    <w:p w:rsidR="007C68E5" w:rsidRPr="007C68E5" w:rsidRDefault="007C68E5" w:rsidP="007C68E5">
      <w:pPr>
        <w:spacing w:line="240" w:lineRule="auto"/>
        <w:jc w:val="both"/>
        <w:rPr>
          <w:rFonts w:asciiTheme="minorHAnsi" w:hAnsiTheme="minorHAnsi" w:cstheme="minorHAnsi"/>
          <w:sz w:val="22"/>
        </w:rPr>
      </w:pPr>
    </w:p>
    <w:p w:rsidR="007C68E5" w:rsidRPr="007C68E5" w:rsidRDefault="007C68E5" w:rsidP="007C68E5">
      <w:pPr>
        <w:spacing w:line="240" w:lineRule="auto"/>
        <w:jc w:val="both"/>
        <w:rPr>
          <w:rFonts w:asciiTheme="minorHAnsi" w:hAnsiTheme="minorHAnsi" w:cstheme="minorHAnsi"/>
          <w:sz w:val="22"/>
          <w:u w:val="single"/>
        </w:rPr>
      </w:pPr>
      <w:r w:rsidRPr="007C68E5">
        <w:rPr>
          <w:rFonts w:asciiTheme="minorHAnsi" w:hAnsiTheme="minorHAnsi" w:cstheme="minorHAnsi"/>
          <w:sz w:val="22"/>
          <w:u w:val="single"/>
        </w:rPr>
        <w:t>Obligacje skarbowe</w:t>
      </w:r>
    </w:p>
    <w:p w:rsid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 xml:space="preserve">Papiery wartościowe poświadczające, że dana </w:t>
      </w:r>
      <w:proofErr w:type="spellStart"/>
      <w:r w:rsidRPr="007C68E5">
        <w:rPr>
          <w:rFonts w:asciiTheme="minorHAnsi" w:hAnsiTheme="minorHAnsi" w:cstheme="minorHAnsi"/>
          <w:sz w:val="22"/>
        </w:rPr>
        <w:t>osoba</w:t>
      </w:r>
      <w:proofErr w:type="spellEnd"/>
      <w:r w:rsidRPr="007C68E5">
        <w:rPr>
          <w:rFonts w:asciiTheme="minorHAnsi" w:hAnsiTheme="minorHAnsi" w:cstheme="minorHAnsi"/>
          <w:sz w:val="22"/>
        </w:rPr>
        <w:t xml:space="preserve"> udzieliła Skarbowi Państwa pożyczki. Państwo pożycza pieniądze na sfinansowanie różnych wydatków publicznych.</w:t>
      </w:r>
      <w:r>
        <w:rPr>
          <w:rFonts w:asciiTheme="minorHAnsi" w:hAnsiTheme="minorHAnsi" w:cstheme="minorHAnsi"/>
          <w:sz w:val="22"/>
        </w:rPr>
        <w:t xml:space="preserve"> </w:t>
      </w:r>
    </w:p>
    <w:p w:rsidR="007C68E5" w:rsidRP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[szczegóły</w:t>
      </w:r>
      <w:r>
        <w:rPr>
          <w:rFonts w:asciiTheme="minorHAnsi" w:hAnsiTheme="minorHAnsi" w:cstheme="minorHAnsi"/>
          <w:sz w:val="22"/>
        </w:rPr>
        <w:t>:</w:t>
      </w:r>
      <w:r w:rsidRPr="007C68E5">
        <w:rPr>
          <w:rFonts w:asciiTheme="minorHAnsi" w:hAnsiTheme="minorHAnsi" w:cstheme="minorHAnsi"/>
          <w:sz w:val="22"/>
        </w:rPr>
        <w:t xml:space="preserve"> www.obligacjeskarbowe.pl]</w:t>
      </w:r>
    </w:p>
    <w:p w:rsidR="007C68E5" w:rsidRPr="007C68E5" w:rsidRDefault="007C68E5" w:rsidP="007C68E5">
      <w:pPr>
        <w:spacing w:line="240" w:lineRule="auto"/>
        <w:jc w:val="both"/>
        <w:rPr>
          <w:rFonts w:asciiTheme="minorHAnsi" w:hAnsiTheme="minorHAnsi" w:cstheme="minorHAnsi"/>
          <w:sz w:val="22"/>
        </w:rPr>
      </w:pPr>
    </w:p>
    <w:p w:rsidR="007C68E5" w:rsidRPr="007C68E5" w:rsidRDefault="007C68E5" w:rsidP="007C68E5">
      <w:pPr>
        <w:spacing w:line="240" w:lineRule="auto"/>
        <w:jc w:val="both"/>
        <w:rPr>
          <w:rFonts w:asciiTheme="minorHAnsi" w:hAnsiTheme="minorHAnsi" w:cstheme="minorHAnsi"/>
          <w:sz w:val="22"/>
          <w:u w:val="single"/>
        </w:rPr>
      </w:pPr>
      <w:r w:rsidRPr="007C68E5">
        <w:rPr>
          <w:rFonts w:asciiTheme="minorHAnsi" w:hAnsiTheme="minorHAnsi" w:cstheme="minorHAnsi"/>
          <w:sz w:val="22"/>
          <w:u w:val="single"/>
        </w:rPr>
        <w:t>Fundusz inwestycyjny</w:t>
      </w:r>
    </w:p>
    <w:p w:rsidR="007C68E5" w:rsidRP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Wiele osób powierza swoje pieniądze funduszom inwestycyjnym, stając się tym samym Uczestnikami Funduszu. Fundusz może zebrać bardzo duży kapitał, jeśli wiele osób postanawia zostać jego Uczestnikami. Klienci (Uczestnicy) zazwyczaj wykupują tzw. jednostki uczestnictwa, na jakie podzielony jest Fundusz. Jednostka ma swoją określoną wartość (np. w dniu zakupu 50 zł). Jednostka z biegiem czasu zyskuje na wartości, lub - co też się zdarza - traci. Nawet stosunkowo niewielkie wpłaty wielu Uczestników tworzą znaczny kapitał, który umożliwia inwestycje mające na celu osiąganie zysków wyższych, niż lokata terminowa. Można wyróżnić kilka grup funduszy, zróżnicowanych pod względem ryzyka i wysokości potencjalnych zysków.</w:t>
      </w:r>
    </w:p>
    <w:p w:rsidR="007C68E5" w:rsidRPr="007C68E5" w:rsidRDefault="007C68E5" w:rsidP="007C68E5">
      <w:pPr>
        <w:pStyle w:val="Akapitzlist"/>
        <w:numPr>
          <w:ilvl w:val="0"/>
          <w:numId w:val="3"/>
        </w:numPr>
        <w:spacing w:line="240" w:lineRule="auto"/>
        <w:jc w:val="both"/>
        <w:rPr>
          <w:rFonts w:asciiTheme="minorHAnsi" w:hAnsiTheme="minorHAnsi" w:cstheme="minorHAnsi"/>
          <w:sz w:val="22"/>
        </w:rPr>
      </w:pPr>
      <w:r w:rsidRPr="007C68E5">
        <w:rPr>
          <w:rFonts w:asciiTheme="minorHAnsi" w:hAnsiTheme="minorHAnsi" w:cstheme="minorHAnsi"/>
          <w:sz w:val="22"/>
        </w:rPr>
        <w:t>Fundusze rynku pieniężnego - Grupa funduszy obarczona minimalnym ryzykiem. Fundusze te zazwyczaj przynoszą zysk trochę powyżej inflacji. Rekomendowany okres inwestycji to co najmniej pół roku.</w:t>
      </w:r>
    </w:p>
    <w:p w:rsidR="007C68E5" w:rsidRPr="007C68E5" w:rsidRDefault="007C68E5" w:rsidP="007C68E5">
      <w:pPr>
        <w:pStyle w:val="Akapitzlist"/>
        <w:numPr>
          <w:ilvl w:val="0"/>
          <w:numId w:val="3"/>
        </w:numPr>
        <w:spacing w:line="240" w:lineRule="auto"/>
        <w:jc w:val="both"/>
        <w:rPr>
          <w:rFonts w:asciiTheme="minorHAnsi" w:hAnsiTheme="minorHAnsi" w:cstheme="minorHAnsi"/>
          <w:sz w:val="22"/>
        </w:rPr>
      </w:pPr>
      <w:r w:rsidRPr="007C68E5">
        <w:rPr>
          <w:rFonts w:asciiTheme="minorHAnsi" w:hAnsiTheme="minorHAnsi" w:cstheme="minorHAnsi"/>
          <w:sz w:val="22"/>
        </w:rPr>
        <w:t>Fundusze obligacyjne - Obarczone są nieco większym ryzykiem inwestycyjnym niż fundusze rynku pieniężnego. W dłuższym okresie fundusze te mogą przynosić jednak nieco wyższy zysk od funduszy rynku pieniężnego. Rekomendowany okres inwestycji to co najmniej rok.</w:t>
      </w:r>
    </w:p>
    <w:p w:rsidR="007C68E5" w:rsidRPr="007C68E5" w:rsidRDefault="007C68E5" w:rsidP="007C68E5">
      <w:pPr>
        <w:pStyle w:val="Akapitzlist"/>
        <w:numPr>
          <w:ilvl w:val="0"/>
          <w:numId w:val="3"/>
        </w:numPr>
        <w:spacing w:line="240" w:lineRule="auto"/>
        <w:jc w:val="both"/>
        <w:rPr>
          <w:rFonts w:asciiTheme="minorHAnsi" w:hAnsiTheme="minorHAnsi" w:cstheme="minorHAnsi"/>
          <w:sz w:val="22"/>
        </w:rPr>
      </w:pPr>
      <w:r w:rsidRPr="007C68E5">
        <w:rPr>
          <w:rFonts w:asciiTheme="minorHAnsi" w:hAnsiTheme="minorHAnsi" w:cstheme="minorHAnsi"/>
          <w:sz w:val="22"/>
        </w:rPr>
        <w:t xml:space="preserve">Fundusze zrównoważone - Ryzyko jest już większe. Możliwy zysk w długim okresie jest znacznie wyższy niż w wypadku poprzednich grup funduszy. Rekomendowany okres inwestycji to trzy lata. </w:t>
      </w:r>
    </w:p>
    <w:p w:rsidR="007C68E5" w:rsidRPr="007C68E5" w:rsidRDefault="007C68E5" w:rsidP="007C68E5">
      <w:pPr>
        <w:pStyle w:val="Akapitzlist"/>
        <w:numPr>
          <w:ilvl w:val="0"/>
          <w:numId w:val="3"/>
        </w:numPr>
        <w:spacing w:line="240" w:lineRule="auto"/>
        <w:jc w:val="both"/>
        <w:rPr>
          <w:rFonts w:asciiTheme="minorHAnsi" w:hAnsiTheme="minorHAnsi" w:cstheme="minorHAnsi"/>
          <w:sz w:val="22"/>
        </w:rPr>
      </w:pPr>
      <w:r w:rsidRPr="007C68E5">
        <w:rPr>
          <w:rFonts w:asciiTheme="minorHAnsi" w:hAnsiTheme="minorHAnsi" w:cstheme="minorHAnsi"/>
          <w:sz w:val="22"/>
        </w:rPr>
        <w:lastRenderedPageBreak/>
        <w:t>Fundusze akcyjne - Ryzyko jest największe, ale możliwy zysk w długim okresie jest najwyższy. Rekomendowany okres inwestycji w fundusz akcyjny to pięć lat i więcej</w:t>
      </w:r>
    </w:p>
    <w:p w:rsidR="007C68E5" w:rsidRPr="007C68E5" w:rsidRDefault="007C68E5" w:rsidP="007C68E5">
      <w:pPr>
        <w:spacing w:line="240" w:lineRule="auto"/>
        <w:jc w:val="both"/>
        <w:rPr>
          <w:rFonts w:asciiTheme="minorHAnsi" w:hAnsiTheme="minorHAnsi" w:cstheme="minorHAnsi"/>
          <w:sz w:val="22"/>
        </w:rPr>
      </w:pPr>
    </w:p>
    <w:p w:rsidR="007C68E5" w:rsidRPr="007C68E5" w:rsidRDefault="007C68E5" w:rsidP="007C68E5">
      <w:pPr>
        <w:spacing w:line="240" w:lineRule="auto"/>
        <w:jc w:val="both"/>
        <w:rPr>
          <w:rFonts w:asciiTheme="minorHAnsi" w:hAnsiTheme="minorHAnsi" w:cstheme="minorHAnsi"/>
          <w:sz w:val="22"/>
          <w:u w:val="single"/>
        </w:rPr>
      </w:pPr>
      <w:r w:rsidRPr="007C68E5">
        <w:rPr>
          <w:rFonts w:asciiTheme="minorHAnsi" w:hAnsiTheme="minorHAnsi" w:cstheme="minorHAnsi"/>
          <w:sz w:val="22"/>
          <w:u w:val="single"/>
        </w:rPr>
        <w:t>Plan systematycznego oszczędzania (PSO)</w:t>
      </w:r>
    </w:p>
    <w:p w:rsidR="0055700F" w:rsidRPr="00671A7B"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 xml:space="preserve">Plan Systematycznego Oszczędzania jest przeznaczony dla osób, które chcą regularnie inwestować </w:t>
      </w:r>
      <w:r w:rsidR="008A2790">
        <w:rPr>
          <w:rFonts w:asciiTheme="minorHAnsi" w:hAnsiTheme="minorHAnsi" w:cstheme="minorHAnsi"/>
          <w:sz w:val="22"/>
        </w:rPr>
        <w:br/>
      </w:r>
      <w:r w:rsidRPr="007C68E5">
        <w:rPr>
          <w:rFonts w:asciiTheme="minorHAnsi" w:hAnsiTheme="minorHAnsi" w:cstheme="minorHAnsi"/>
          <w:sz w:val="22"/>
        </w:rPr>
        <w:t>w fundusze inwestycyjne w dłuższym okresie czasu. Ta forma oszczędności wymusza regularność wpłat.</w:t>
      </w:r>
    </w:p>
    <w:p w:rsidR="000E1A90" w:rsidRDefault="000E1A90" w:rsidP="007C68E5">
      <w:pPr>
        <w:spacing w:line="240" w:lineRule="auto"/>
        <w:jc w:val="both"/>
        <w:rPr>
          <w:rFonts w:asciiTheme="minorHAnsi" w:hAnsiTheme="minorHAnsi" w:cstheme="minorHAnsi"/>
          <w:sz w:val="22"/>
        </w:rPr>
      </w:pPr>
    </w:p>
    <w:p w:rsidR="007C68E5" w:rsidRPr="000E1A90" w:rsidRDefault="000E1A90" w:rsidP="007C68E5">
      <w:pPr>
        <w:spacing w:line="240" w:lineRule="auto"/>
        <w:jc w:val="both"/>
        <w:rPr>
          <w:rFonts w:asciiTheme="minorHAnsi" w:hAnsiTheme="minorHAnsi" w:cstheme="minorHAnsi"/>
          <w:sz w:val="22"/>
          <w:u w:val="single"/>
        </w:rPr>
      </w:pPr>
      <w:r w:rsidRPr="000E1A90">
        <w:rPr>
          <w:rFonts w:asciiTheme="minorHAnsi" w:hAnsiTheme="minorHAnsi" w:cstheme="minorHAnsi"/>
          <w:sz w:val="22"/>
          <w:u w:val="single"/>
        </w:rPr>
        <w:t>Indywidualne konto emerytalne</w:t>
      </w:r>
      <w:r>
        <w:rPr>
          <w:rFonts w:asciiTheme="minorHAnsi" w:hAnsiTheme="minorHAnsi" w:cstheme="minorHAnsi"/>
          <w:sz w:val="22"/>
          <w:u w:val="single"/>
        </w:rPr>
        <w:t xml:space="preserve"> (IKE)</w:t>
      </w:r>
    </w:p>
    <w:p w:rsidR="007C68E5" w:rsidRP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Działa na zasadzie PSO. Z tą różnicą, że na IKE mogą być gromadzone środki tylko na przyszłą emeryturę, a pieniądze można bez konsekwencji otrzymać po osiągnięciu wieku emerytalnego. Likwidacja IKE przed osiągnięciem wieku emerytalnego wiąże się z koniecznością zapłacenia 19% podatku od dochodów („tzw. podatek Belki").</w:t>
      </w:r>
    </w:p>
    <w:p w:rsidR="007C68E5" w:rsidRPr="007C68E5" w:rsidRDefault="007C68E5" w:rsidP="007C68E5">
      <w:pPr>
        <w:spacing w:line="240" w:lineRule="auto"/>
        <w:jc w:val="both"/>
        <w:rPr>
          <w:rFonts w:asciiTheme="minorHAnsi" w:hAnsiTheme="minorHAnsi" w:cstheme="minorHAnsi"/>
          <w:sz w:val="22"/>
        </w:rPr>
      </w:pPr>
    </w:p>
    <w:p w:rsidR="007C68E5" w:rsidRPr="000E1A90" w:rsidRDefault="000E1A90" w:rsidP="007C68E5">
      <w:pPr>
        <w:spacing w:line="240" w:lineRule="auto"/>
        <w:jc w:val="both"/>
        <w:rPr>
          <w:rFonts w:asciiTheme="minorHAnsi" w:hAnsiTheme="minorHAnsi" w:cstheme="minorHAnsi"/>
          <w:sz w:val="22"/>
          <w:u w:val="single"/>
        </w:rPr>
      </w:pPr>
      <w:r w:rsidRPr="000E1A90">
        <w:rPr>
          <w:rFonts w:asciiTheme="minorHAnsi" w:hAnsiTheme="minorHAnsi" w:cstheme="minorHAnsi"/>
          <w:sz w:val="22"/>
          <w:u w:val="single"/>
        </w:rPr>
        <w:t>Fundusz emerytalny - III filar</w:t>
      </w:r>
    </w:p>
    <w:p w:rsidR="007C68E5" w:rsidRP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W Polsce istnieją trzy filary systemu emerytalnego. Pierwszym filarem (Funduszem Ubezpieczeń Społecznych) zarządza ZUS (Zakład Ubezpieczeń Społecznych), a drugim (Otwarte Fundusze Emerytalne - OFE) Powszechne Towarzystwa Emerytalne (PTE) powołane np. przez Towarzystwa Ubezpieczeniowe. Przekazywanie składek na pierwszy filar jest obowiązkowe dla wszystkich pracujących, na drugi dla osób urodzonych po 1968 r., a dozwolone dla osób urodzonych po 1948 r. Składki w naszym imieniu przekazywane są przez pracodawcę. Osoby prowadzące działalność gospodarczą przekazują składki samodzielnie.</w:t>
      </w:r>
    </w:p>
    <w:p w:rsidR="007C68E5" w:rsidRDefault="007C68E5" w:rsidP="007C68E5">
      <w:pPr>
        <w:spacing w:line="240" w:lineRule="auto"/>
        <w:jc w:val="both"/>
        <w:rPr>
          <w:rFonts w:asciiTheme="minorHAnsi" w:hAnsiTheme="minorHAnsi" w:cstheme="minorHAnsi"/>
          <w:sz w:val="22"/>
        </w:rPr>
      </w:pPr>
      <w:r w:rsidRPr="007C68E5">
        <w:rPr>
          <w:rFonts w:asciiTheme="minorHAnsi" w:hAnsiTheme="minorHAnsi" w:cstheme="minorHAnsi"/>
          <w:sz w:val="22"/>
        </w:rPr>
        <w:t>Istnieje również trzeci filar - tutaj pieniądze można odkładać całkowicie dobrowolnie. Ten trzeci filar to między innymi pracownicze programy emerytalne, ubezpieczenia na życie, lokaty bankowe, uczestnictwo w funduszach inwestycyjnych. Dlatego zysk zależy od oferty, jaką wybierzemy.</w:t>
      </w:r>
    </w:p>
    <w:p w:rsidR="000E1A90" w:rsidRDefault="000E1A90" w:rsidP="003002D5">
      <w:pPr>
        <w:spacing w:line="240" w:lineRule="auto"/>
        <w:jc w:val="both"/>
        <w:rPr>
          <w:rFonts w:asciiTheme="minorHAnsi" w:hAnsiTheme="minorHAnsi" w:cstheme="minorHAnsi"/>
          <w:b/>
          <w:sz w:val="22"/>
        </w:rPr>
      </w:pPr>
    </w:p>
    <w:p w:rsidR="0055700F" w:rsidRPr="007C68E5" w:rsidRDefault="0055700F" w:rsidP="003002D5">
      <w:pPr>
        <w:spacing w:line="240" w:lineRule="auto"/>
        <w:jc w:val="both"/>
        <w:rPr>
          <w:rFonts w:asciiTheme="minorHAnsi" w:hAnsiTheme="minorHAnsi" w:cstheme="minorHAnsi"/>
          <w:b/>
          <w:sz w:val="22"/>
        </w:rPr>
      </w:pPr>
      <w:r w:rsidRPr="007C68E5">
        <w:rPr>
          <w:rFonts w:asciiTheme="minorHAnsi" w:hAnsiTheme="minorHAnsi" w:cstheme="minorHAnsi"/>
          <w:b/>
          <w:sz w:val="22"/>
        </w:rPr>
        <w:t>SKRÓCONY OPIS</w:t>
      </w:r>
    </w:p>
    <w:p w:rsidR="008F0857" w:rsidRPr="00671A7B" w:rsidRDefault="008F0857" w:rsidP="008F0857">
      <w:pPr>
        <w:spacing w:line="240" w:lineRule="auto"/>
        <w:jc w:val="both"/>
        <w:rPr>
          <w:rFonts w:asciiTheme="minorHAnsi" w:hAnsiTheme="minorHAnsi" w:cstheme="minorHAnsi"/>
          <w:sz w:val="22"/>
        </w:rPr>
      </w:pPr>
      <w:r w:rsidRPr="00671A7B">
        <w:rPr>
          <w:rFonts w:asciiTheme="minorHAnsi" w:hAnsiTheme="minorHAnsi" w:cstheme="minorHAnsi"/>
          <w:sz w:val="22"/>
        </w:rPr>
        <w:t>W czasie tego spotkania uczestnicy zastanowią się nad korzyściami z oszczędzania, oraz nad tym czy każdy, nawet mało zarabiający jest w stanie oszczędzać? Czy oszczędzanie to jednorazowa akcja czy nawyk?</w:t>
      </w:r>
    </w:p>
    <w:p w:rsidR="008F0857" w:rsidRPr="00671A7B" w:rsidRDefault="008F0857" w:rsidP="008F0857">
      <w:pPr>
        <w:spacing w:line="240" w:lineRule="auto"/>
        <w:jc w:val="both"/>
        <w:rPr>
          <w:rFonts w:asciiTheme="minorHAnsi" w:hAnsiTheme="minorHAnsi" w:cstheme="minorHAnsi"/>
          <w:sz w:val="22"/>
        </w:rPr>
      </w:pPr>
      <w:r w:rsidRPr="00671A7B">
        <w:rPr>
          <w:rFonts w:asciiTheme="minorHAnsi" w:hAnsiTheme="minorHAnsi" w:cstheme="minorHAnsi"/>
          <w:sz w:val="22"/>
        </w:rPr>
        <w:t xml:space="preserve">Poznają też powszechne produkty bankowe związane z prostym oszczędzaniem. Korzystając z </w:t>
      </w:r>
      <w:proofErr w:type="spellStart"/>
      <w:r w:rsidRPr="00671A7B">
        <w:rPr>
          <w:rFonts w:asciiTheme="minorHAnsi" w:hAnsiTheme="minorHAnsi" w:cstheme="minorHAnsi"/>
          <w:sz w:val="22"/>
        </w:rPr>
        <w:t>infor</w:t>
      </w:r>
      <w:r w:rsidR="008A2790">
        <w:rPr>
          <w:rFonts w:asciiTheme="minorHAnsi" w:hAnsiTheme="minorHAnsi" w:cstheme="minorHAnsi"/>
          <w:sz w:val="22"/>
        </w:rPr>
        <w:t>-</w:t>
      </w:r>
      <w:r w:rsidRPr="00671A7B">
        <w:rPr>
          <w:rFonts w:asciiTheme="minorHAnsi" w:hAnsiTheme="minorHAnsi" w:cstheme="minorHAnsi"/>
          <w:sz w:val="22"/>
        </w:rPr>
        <w:t>macji</w:t>
      </w:r>
      <w:proofErr w:type="spellEnd"/>
      <w:r w:rsidRPr="00671A7B">
        <w:rPr>
          <w:rFonts w:asciiTheme="minorHAnsi" w:hAnsiTheme="minorHAnsi" w:cstheme="minorHAnsi"/>
          <w:sz w:val="22"/>
        </w:rPr>
        <w:t xml:space="preserve"> internetowych uczestnicy poznają, jak porównywać ofert bankowe zawarte w Internecie, jak ich szukać, jakie elementy oferty brać pod uwagę.</w:t>
      </w:r>
    </w:p>
    <w:p w:rsidR="0055700F" w:rsidRPr="00671A7B" w:rsidRDefault="0055700F">
      <w:pPr>
        <w:rPr>
          <w:rFonts w:asciiTheme="minorHAnsi" w:hAnsiTheme="minorHAnsi" w:cstheme="minorHAnsi"/>
          <w:sz w:val="22"/>
        </w:rPr>
      </w:pPr>
    </w:p>
    <w:p w:rsidR="0055700F" w:rsidRPr="007C68E5" w:rsidRDefault="0055700F">
      <w:pPr>
        <w:rPr>
          <w:rFonts w:asciiTheme="minorHAnsi" w:hAnsiTheme="minorHAnsi" w:cstheme="minorHAnsi"/>
          <w:b/>
          <w:sz w:val="22"/>
        </w:rPr>
      </w:pPr>
      <w:r w:rsidRPr="007C68E5">
        <w:rPr>
          <w:rFonts w:asciiTheme="minorHAnsi" w:hAnsiTheme="minorHAnsi" w:cstheme="minorHAnsi"/>
          <w:b/>
          <w:sz w:val="22"/>
        </w:rPr>
        <w:t>CELE ZAJĘĆ</w:t>
      </w:r>
    </w:p>
    <w:p w:rsidR="0055700F" w:rsidRDefault="007B4DE0">
      <w:pPr>
        <w:rPr>
          <w:rFonts w:asciiTheme="minorHAnsi" w:hAnsiTheme="minorHAnsi" w:cstheme="minorHAnsi"/>
          <w:sz w:val="22"/>
        </w:rPr>
      </w:pPr>
      <w:r>
        <w:rPr>
          <w:rFonts w:asciiTheme="minorHAnsi" w:hAnsiTheme="minorHAnsi" w:cstheme="minorHAnsi"/>
          <w:sz w:val="22"/>
        </w:rPr>
        <w:t xml:space="preserve">- </w:t>
      </w:r>
      <w:r w:rsidR="00CE584F">
        <w:rPr>
          <w:rFonts w:asciiTheme="minorHAnsi" w:hAnsiTheme="minorHAnsi" w:cstheme="minorHAnsi"/>
          <w:sz w:val="22"/>
        </w:rPr>
        <w:t>uświadomienie korzyści wynikającymi z oszczędzania;</w:t>
      </w:r>
    </w:p>
    <w:p w:rsidR="00CE584F" w:rsidRDefault="00CE584F">
      <w:pPr>
        <w:rPr>
          <w:rFonts w:asciiTheme="minorHAnsi" w:hAnsiTheme="minorHAnsi" w:cstheme="minorHAnsi"/>
          <w:sz w:val="22"/>
        </w:rPr>
      </w:pPr>
      <w:r>
        <w:rPr>
          <w:rFonts w:asciiTheme="minorHAnsi" w:hAnsiTheme="minorHAnsi" w:cstheme="minorHAnsi"/>
          <w:sz w:val="22"/>
        </w:rPr>
        <w:t>- zrozumienie, iż każdy może oszczędzać;</w:t>
      </w:r>
    </w:p>
    <w:p w:rsidR="00CE584F" w:rsidRDefault="00CE584F">
      <w:pPr>
        <w:rPr>
          <w:rFonts w:asciiTheme="minorHAnsi" w:hAnsiTheme="minorHAnsi" w:cstheme="minorHAnsi"/>
          <w:sz w:val="22"/>
        </w:rPr>
      </w:pPr>
      <w:r>
        <w:rPr>
          <w:rFonts w:asciiTheme="minorHAnsi" w:hAnsiTheme="minorHAnsi" w:cstheme="minorHAnsi"/>
          <w:sz w:val="22"/>
        </w:rPr>
        <w:t>- budowanie postawy systematyczności w oszczędzaniu;</w:t>
      </w:r>
    </w:p>
    <w:p w:rsidR="00CE584F" w:rsidRDefault="00CE584F">
      <w:pPr>
        <w:rPr>
          <w:rFonts w:asciiTheme="minorHAnsi" w:hAnsiTheme="minorHAnsi" w:cstheme="minorHAnsi"/>
          <w:sz w:val="22"/>
        </w:rPr>
      </w:pPr>
      <w:r>
        <w:rPr>
          <w:rFonts w:asciiTheme="minorHAnsi" w:hAnsiTheme="minorHAnsi" w:cstheme="minorHAnsi"/>
          <w:sz w:val="22"/>
        </w:rPr>
        <w:t>- poznanie głównych produktów bankowych przeznaczonych do oszczędzania;</w:t>
      </w:r>
    </w:p>
    <w:p w:rsidR="00CE584F" w:rsidRDefault="00CE584F">
      <w:pPr>
        <w:rPr>
          <w:rFonts w:asciiTheme="minorHAnsi" w:hAnsiTheme="minorHAnsi" w:cstheme="minorHAnsi"/>
          <w:sz w:val="22"/>
        </w:rPr>
      </w:pPr>
      <w:r>
        <w:rPr>
          <w:rFonts w:asciiTheme="minorHAnsi" w:hAnsiTheme="minorHAnsi" w:cstheme="minorHAnsi"/>
          <w:sz w:val="22"/>
        </w:rPr>
        <w:t>- kształtowanie umiejętności porównywania ofert bankowych;</w:t>
      </w:r>
    </w:p>
    <w:p w:rsidR="00CE584F" w:rsidRDefault="00CE584F">
      <w:pPr>
        <w:rPr>
          <w:rFonts w:asciiTheme="minorHAnsi" w:hAnsiTheme="minorHAnsi" w:cstheme="minorHAnsi"/>
          <w:sz w:val="22"/>
        </w:rPr>
      </w:pPr>
      <w:r>
        <w:rPr>
          <w:rFonts w:asciiTheme="minorHAnsi" w:hAnsiTheme="minorHAnsi" w:cstheme="minorHAnsi"/>
          <w:sz w:val="22"/>
        </w:rPr>
        <w:lastRenderedPageBreak/>
        <w:t xml:space="preserve">- nabycie/uporządkowanie wiedzy o doborze produktu bankowego do indywidualnych potrzeb. </w:t>
      </w:r>
    </w:p>
    <w:p w:rsidR="0055700F" w:rsidRPr="00671A7B" w:rsidRDefault="0055700F">
      <w:pPr>
        <w:rPr>
          <w:rFonts w:asciiTheme="minorHAnsi" w:hAnsiTheme="minorHAnsi" w:cstheme="minorHAnsi"/>
          <w:sz w:val="22"/>
        </w:rPr>
      </w:pPr>
    </w:p>
    <w:p w:rsidR="00683C42" w:rsidRPr="007C68E5" w:rsidRDefault="00683C42" w:rsidP="00683C42">
      <w:pPr>
        <w:rPr>
          <w:rFonts w:asciiTheme="minorHAnsi" w:hAnsiTheme="minorHAnsi" w:cstheme="minorHAnsi"/>
          <w:b/>
          <w:sz w:val="22"/>
        </w:rPr>
      </w:pPr>
      <w:r w:rsidRPr="007C68E5">
        <w:rPr>
          <w:rFonts w:asciiTheme="minorHAnsi" w:hAnsiTheme="minorHAnsi" w:cstheme="minorHAnsi"/>
          <w:b/>
          <w:sz w:val="22"/>
        </w:rPr>
        <w:t>KLUCZOWE SFORMUŁOWANIA</w:t>
      </w:r>
    </w:p>
    <w:p w:rsidR="0055700F" w:rsidRDefault="00683C42">
      <w:pPr>
        <w:rPr>
          <w:rFonts w:asciiTheme="minorHAnsi" w:hAnsiTheme="minorHAnsi" w:cstheme="minorHAnsi"/>
          <w:sz w:val="22"/>
        </w:rPr>
      </w:pPr>
      <w:r>
        <w:rPr>
          <w:rFonts w:asciiTheme="minorHAnsi" w:hAnsiTheme="minorHAnsi" w:cstheme="minorHAnsi"/>
          <w:sz w:val="22"/>
        </w:rPr>
        <w:t>Oszczędzanie, rachunek oszczędnościowo-rozliczeniowy (ROR), lokata ter</w:t>
      </w:r>
      <w:r w:rsidR="008A2790">
        <w:rPr>
          <w:rFonts w:asciiTheme="minorHAnsi" w:hAnsiTheme="minorHAnsi" w:cstheme="minorHAnsi"/>
          <w:sz w:val="22"/>
        </w:rPr>
        <w:t>minowa, bankowość elektroniczna.</w:t>
      </w:r>
      <w:r>
        <w:rPr>
          <w:rFonts w:asciiTheme="minorHAnsi" w:hAnsiTheme="minorHAnsi" w:cstheme="minorHAnsi"/>
          <w:sz w:val="22"/>
        </w:rPr>
        <w:t xml:space="preserve"> </w:t>
      </w:r>
    </w:p>
    <w:p w:rsidR="00CE584F" w:rsidRPr="00671A7B" w:rsidRDefault="00CE584F">
      <w:pPr>
        <w:rPr>
          <w:rFonts w:asciiTheme="minorHAnsi" w:hAnsiTheme="minorHAnsi" w:cstheme="minorHAnsi"/>
          <w:sz w:val="22"/>
        </w:rPr>
      </w:pPr>
    </w:p>
    <w:p w:rsidR="0055700F" w:rsidRPr="007C68E5" w:rsidRDefault="0055700F">
      <w:pPr>
        <w:rPr>
          <w:rFonts w:asciiTheme="minorHAnsi" w:hAnsiTheme="minorHAnsi" w:cstheme="minorHAnsi"/>
          <w:b/>
          <w:sz w:val="22"/>
        </w:rPr>
      </w:pPr>
      <w:r w:rsidRPr="007C68E5">
        <w:rPr>
          <w:rFonts w:asciiTheme="minorHAnsi" w:hAnsiTheme="minorHAnsi" w:cstheme="minorHAnsi"/>
          <w:b/>
          <w:sz w:val="22"/>
        </w:rPr>
        <w:t xml:space="preserve">METODY </w:t>
      </w:r>
      <w:r w:rsidR="00683C42" w:rsidRPr="007C68E5">
        <w:rPr>
          <w:rFonts w:asciiTheme="minorHAnsi" w:hAnsiTheme="minorHAnsi" w:cstheme="minorHAnsi"/>
          <w:b/>
          <w:sz w:val="22"/>
        </w:rPr>
        <w:t xml:space="preserve">I FORMY </w:t>
      </w:r>
      <w:r w:rsidRPr="007C68E5">
        <w:rPr>
          <w:rFonts w:asciiTheme="minorHAnsi" w:hAnsiTheme="minorHAnsi" w:cstheme="minorHAnsi"/>
          <w:b/>
          <w:sz w:val="22"/>
        </w:rPr>
        <w:t>REALIZACJI</w:t>
      </w:r>
    </w:p>
    <w:p w:rsidR="0055700F" w:rsidRPr="00671A7B" w:rsidRDefault="00683C42">
      <w:pPr>
        <w:rPr>
          <w:rFonts w:asciiTheme="minorHAnsi" w:hAnsiTheme="minorHAnsi" w:cstheme="minorHAnsi"/>
          <w:sz w:val="22"/>
        </w:rPr>
      </w:pPr>
      <w:r>
        <w:rPr>
          <w:rFonts w:asciiTheme="minorHAnsi" w:hAnsiTheme="minorHAnsi" w:cstheme="minorHAnsi"/>
          <w:sz w:val="22"/>
        </w:rPr>
        <w:t>Wykład interaktywny, elementy pracy warsztatowej, praca z komputerem i zasobami internetowymi</w:t>
      </w:r>
    </w:p>
    <w:p w:rsidR="00683C42" w:rsidRDefault="00683C42" w:rsidP="00683C42">
      <w:pPr>
        <w:rPr>
          <w:rFonts w:asciiTheme="minorHAnsi" w:hAnsiTheme="minorHAnsi" w:cstheme="minorHAnsi"/>
          <w:sz w:val="22"/>
        </w:rPr>
      </w:pPr>
    </w:p>
    <w:p w:rsidR="00683C42" w:rsidRPr="007C68E5" w:rsidRDefault="00683C42" w:rsidP="00683C42">
      <w:pPr>
        <w:rPr>
          <w:rFonts w:asciiTheme="minorHAnsi" w:hAnsiTheme="minorHAnsi" w:cstheme="minorHAnsi"/>
          <w:b/>
          <w:sz w:val="22"/>
        </w:rPr>
      </w:pPr>
      <w:r w:rsidRPr="007C68E5">
        <w:rPr>
          <w:rFonts w:asciiTheme="minorHAnsi" w:hAnsiTheme="minorHAnsi" w:cstheme="minorHAnsi"/>
          <w:b/>
          <w:sz w:val="22"/>
        </w:rPr>
        <w:t>ŚRODKI DYDAKTYCZNE</w:t>
      </w:r>
    </w:p>
    <w:p w:rsidR="00683C42" w:rsidRPr="00E27295" w:rsidRDefault="00683C42" w:rsidP="00683C42">
      <w:pPr>
        <w:jc w:val="both"/>
        <w:rPr>
          <w:rFonts w:asciiTheme="minorHAnsi" w:hAnsiTheme="minorHAnsi" w:cstheme="minorHAnsi"/>
          <w:sz w:val="22"/>
        </w:rPr>
      </w:pPr>
      <w:r>
        <w:rPr>
          <w:rFonts w:asciiTheme="minorHAnsi" w:hAnsiTheme="minorHAnsi" w:cstheme="minorHAnsi"/>
          <w:sz w:val="22"/>
        </w:rPr>
        <w:t xml:space="preserve">Prezentacja Power-Point, </w:t>
      </w:r>
      <w:r w:rsidRPr="00E27295">
        <w:rPr>
          <w:rFonts w:asciiTheme="minorHAnsi" w:hAnsiTheme="minorHAnsi" w:cstheme="minorHAnsi"/>
          <w:sz w:val="22"/>
        </w:rPr>
        <w:t xml:space="preserve">rzutnik multimedialny, </w:t>
      </w:r>
      <w:r w:rsidR="00A576D7">
        <w:rPr>
          <w:rFonts w:asciiTheme="minorHAnsi" w:hAnsiTheme="minorHAnsi" w:cstheme="minorHAnsi"/>
          <w:sz w:val="22"/>
        </w:rPr>
        <w:t>kart</w:t>
      </w:r>
      <w:r w:rsidR="00236553">
        <w:rPr>
          <w:rFonts w:asciiTheme="minorHAnsi" w:hAnsiTheme="minorHAnsi" w:cstheme="minorHAnsi"/>
          <w:sz w:val="22"/>
        </w:rPr>
        <w:t>eczki</w:t>
      </w:r>
      <w:r w:rsidR="00A576D7">
        <w:rPr>
          <w:rFonts w:asciiTheme="minorHAnsi" w:hAnsiTheme="minorHAnsi" w:cstheme="minorHAnsi"/>
          <w:sz w:val="22"/>
        </w:rPr>
        <w:t xml:space="preserve"> </w:t>
      </w:r>
      <w:proofErr w:type="spellStart"/>
      <w:r w:rsidR="00A576D7">
        <w:rPr>
          <w:rFonts w:asciiTheme="minorHAnsi" w:hAnsiTheme="minorHAnsi" w:cstheme="minorHAnsi"/>
          <w:sz w:val="22"/>
        </w:rPr>
        <w:t>pos</w:t>
      </w:r>
      <w:r w:rsidR="003F1AE3">
        <w:rPr>
          <w:rFonts w:asciiTheme="minorHAnsi" w:hAnsiTheme="minorHAnsi" w:cstheme="minorHAnsi"/>
          <w:sz w:val="22"/>
        </w:rPr>
        <w:t>t-it</w:t>
      </w:r>
      <w:proofErr w:type="spellEnd"/>
      <w:r w:rsidR="003F1AE3">
        <w:rPr>
          <w:rFonts w:asciiTheme="minorHAnsi" w:hAnsiTheme="minorHAnsi" w:cstheme="minorHAnsi"/>
          <w:sz w:val="22"/>
        </w:rPr>
        <w:t xml:space="preserve">, długopisy, </w:t>
      </w:r>
      <w:r w:rsidR="00A576D7">
        <w:rPr>
          <w:rFonts w:asciiTheme="minorHAnsi" w:hAnsiTheme="minorHAnsi" w:cstheme="minorHAnsi"/>
          <w:sz w:val="22"/>
        </w:rPr>
        <w:t>marker</w:t>
      </w:r>
      <w:r w:rsidR="003F1AE3">
        <w:rPr>
          <w:rFonts w:asciiTheme="minorHAnsi" w:hAnsiTheme="minorHAnsi" w:cstheme="minorHAnsi"/>
          <w:sz w:val="22"/>
        </w:rPr>
        <w:t>(</w:t>
      </w:r>
      <w:r w:rsidR="00A576D7">
        <w:rPr>
          <w:rFonts w:asciiTheme="minorHAnsi" w:hAnsiTheme="minorHAnsi" w:cstheme="minorHAnsi"/>
          <w:sz w:val="22"/>
        </w:rPr>
        <w:t>y</w:t>
      </w:r>
      <w:r w:rsidR="003F1AE3">
        <w:rPr>
          <w:rFonts w:asciiTheme="minorHAnsi" w:hAnsiTheme="minorHAnsi" w:cstheme="minorHAnsi"/>
          <w:sz w:val="22"/>
        </w:rPr>
        <w:t>)</w:t>
      </w:r>
      <w:r w:rsidR="00A576D7">
        <w:rPr>
          <w:rFonts w:asciiTheme="minorHAnsi" w:hAnsiTheme="minorHAnsi" w:cstheme="minorHAnsi"/>
          <w:sz w:val="22"/>
        </w:rPr>
        <w:t xml:space="preserve">, </w:t>
      </w:r>
      <w:r w:rsidR="00236553">
        <w:rPr>
          <w:rFonts w:asciiTheme="minorHAnsi" w:hAnsiTheme="minorHAnsi" w:cstheme="minorHAnsi"/>
          <w:sz w:val="22"/>
        </w:rPr>
        <w:t xml:space="preserve">wypełniony plakat (P 1.1.) ze spotkania o realizacji marzeń, </w:t>
      </w:r>
      <w:r w:rsidR="00EC783C">
        <w:rPr>
          <w:rFonts w:asciiTheme="minorHAnsi" w:hAnsiTheme="minorHAnsi" w:cstheme="minorHAnsi"/>
          <w:sz w:val="22"/>
        </w:rPr>
        <w:t xml:space="preserve">plakat (P 2.2.), </w:t>
      </w:r>
      <w:r w:rsidR="003F1AE3">
        <w:rPr>
          <w:rFonts w:asciiTheme="minorHAnsi" w:hAnsiTheme="minorHAnsi" w:cstheme="minorHAnsi"/>
          <w:sz w:val="22"/>
        </w:rPr>
        <w:t xml:space="preserve">kolorowe kartki A4, </w:t>
      </w:r>
      <w:r w:rsidR="00FB11C9">
        <w:rPr>
          <w:rFonts w:asciiTheme="minorHAnsi" w:hAnsiTheme="minorHAnsi" w:cstheme="minorHAnsi"/>
          <w:sz w:val="22"/>
        </w:rPr>
        <w:t xml:space="preserve">tabela 2.1. dla każdej osoby lub plakat tej treści, </w:t>
      </w:r>
      <w:r w:rsidR="00155556">
        <w:rPr>
          <w:rFonts w:asciiTheme="minorHAnsi" w:hAnsiTheme="minorHAnsi" w:cstheme="minorHAnsi"/>
          <w:sz w:val="22"/>
        </w:rPr>
        <w:t xml:space="preserve">tabela 2.2. dla każdego, </w:t>
      </w:r>
      <w:r w:rsidR="00F05987">
        <w:rPr>
          <w:rFonts w:asciiTheme="minorHAnsi" w:hAnsiTheme="minorHAnsi" w:cstheme="minorHAnsi"/>
          <w:sz w:val="22"/>
        </w:rPr>
        <w:t xml:space="preserve">opisy oszczędzania (O 2.1.), </w:t>
      </w:r>
      <w:r w:rsidRPr="00E27295">
        <w:rPr>
          <w:rFonts w:asciiTheme="minorHAnsi" w:hAnsiTheme="minorHAnsi" w:cstheme="minorHAnsi"/>
          <w:sz w:val="22"/>
        </w:rPr>
        <w:t xml:space="preserve">materiały z </w:t>
      </w:r>
      <w:proofErr w:type="spellStart"/>
      <w:r w:rsidRPr="00E27295">
        <w:rPr>
          <w:rFonts w:asciiTheme="minorHAnsi" w:hAnsiTheme="minorHAnsi" w:cstheme="minorHAnsi"/>
          <w:sz w:val="22"/>
        </w:rPr>
        <w:t>e-tażerki</w:t>
      </w:r>
      <w:proofErr w:type="spellEnd"/>
      <w:r w:rsidRPr="00E27295">
        <w:rPr>
          <w:rFonts w:asciiTheme="minorHAnsi" w:hAnsiTheme="minorHAnsi" w:cstheme="minorHAnsi"/>
          <w:sz w:val="22"/>
        </w:rPr>
        <w:t>.</w:t>
      </w:r>
    </w:p>
    <w:p w:rsidR="00683C42" w:rsidRDefault="00683C42">
      <w:pPr>
        <w:rPr>
          <w:rFonts w:asciiTheme="minorHAnsi" w:hAnsiTheme="minorHAnsi" w:cstheme="minorHAnsi"/>
          <w:sz w:val="22"/>
        </w:rPr>
      </w:pPr>
    </w:p>
    <w:p w:rsidR="0055700F" w:rsidRPr="007C68E5" w:rsidRDefault="0055700F">
      <w:pPr>
        <w:rPr>
          <w:rFonts w:asciiTheme="minorHAnsi" w:hAnsiTheme="minorHAnsi" w:cstheme="minorHAnsi"/>
          <w:b/>
          <w:sz w:val="22"/>
        </w:rPr>
      </w:pPr>
      <w:r w:rsidRPr="007C68E5">
        <w:rPr>
          <w:rFonts w:asciiTheme="minorHAnsi" w:hAnsiTheme="minorHAnsi" w:cstheme="minorHAnsi"/>
          <w:b/>
          <w:sz w:val="22"/>
        </w:rPr>
        <w:t>PROPONOWANY PRZEBIEG</w:t>
      </w:r>
    </w:p>
    <w:p w:rsidR="00683C42" w:rsidRPr="00683C42" w:rsidRDefault="00683C42" w:rsidP="00683C42">
      <w:pPr>
        <w:pStyle w:val="Akapitzlist"/>
        <w:numPr>
          <w:ilvl w:val="0"/>
          <w:numId w:val="2"/>
        </w:numPr>
        <w:jc w:val="both"/>
        <w:rPr>
          <w:rFonts w:asciiTheme="minorHAnsi" w:hAnsiTheme="minorHAnsi" w:cstheme="minorHAnsi"/>
          <w:sz w:val="22"/>
        </w:rPr>
      </w:pPr>
      <w:r w:rsidRPr="00683C42">
        <w:rPr>
          <w:rFonts w:asciiTheme="minorHAnsi" w:hAnsiTheme="minorHAnsi" w:cstheme="minorHAnsi"/>
          <w:sz w:val="22"/>
        </w:rPr>
        <w:t>Przedstawienie się trenerki/trenera oraz informacja o programie i realizatorach</w:t>
      </w:r>
    </w:p>
    <w:p w:rsidR="00413C20" w:rsidRDefault="00A25F18" w:rsidP="00413C20">
      <w:pPr>
        <w:pStyle w:val="Akapitzlist"/>
        <w:jc w:val="both"/>
        <w:rPr>
          <w:rFonts w:asciiTheme="minorHAnsi" w:hAnsiTheme="minorHAnsi" w:cstheme="minorHAnsi"/>
          <w:sz w:val="22"/>
        </w:rPr>
      </w:pPr>
      <w:r w:rsidRPr="00A25F18">
        <w:rPr>
          <w:rFonts w:asciiTheme="minorHAnsi" w:hAnsiTheme="minorHAnsi" w:cstheme="minorHAnsi"/>
          <w:sz w:val="22"/>
        </w:rPr>
        <w:t>Ważne, przedstawiając się podkreśl kim jesteś: „prowadzącą/</w:t>
      </w:r>
      <w:proofErr w:type="spellStart"/>
      <w:r w:rsidRPr="00A25F18">
        <w:rPr>
          <w:rFonts w:asciiTheme="minorHAnsi" w:hAnsiTheme="minorHAnsi" w:cstheme="minorHAnsi"/>
          <w:sz w:val="22"/>
        </w:rPr>
        <w:t>ym</w:t>
      </w:r>
      <w:proofErr w:type="spellEnd"/>
      <w:r w:rsidRPr="00A25F18">
        <w:rPr>
          <w:rFonts w:asciiTheme="minorHAnsi" w:hAnsiTheme="minorHAnsi" w:cstheme="minorHAnsi"/>
          <w:sz w:val="22"/>
        </w:rPr>
        <w:t xml:space="preserve"> zajęcia pomagające  uczestnikom spotkania świadomie zarządzać finansami”, a kim nie jesteś: „sprzedawcą produktów bankowych, ubezpieczeniowych, sprzedawcą bezpośrednim, agentem ani doradcą finansowym”. </w:t>
      </w:r>
    </w:p>
    <w:p w:rsidR="00683C42" w:rsidRDefault="00683C42" w:rsidP="00413C20">
      <w:pPr>
        <w:pStyle w:val="Akapitzlist"/>
        <w:numPr>
          <w:ilvl w:val="0"/>
          <w:numId w:val="2"/>
        </w:numPr>
        <w:jc w:val="both"/>
        <w:rPr>
          <w:rFonts w:asciiTheme="minorHAnsi" w:hAnsiTheme="minorHAnsi" w:cstheme="minorHAnsi"/>
          <w:sz w:val="22"/>
        </w:rPr>
      </w:pPr>
      <w:r>
        <w:rPr>
          <w:rFonts w:asciiTheme="minorHAnsi" w:hAnsiTheme="minorHAnsi" w:cstheme="minorHAnsi"/>
          <w:sz w:val="22"/>
        </w:rPr>
        <w:t>Wprowadzenie do tematu</w:t>
      </w:r>
      <w:r w:rsidR="00A576D7">
        <w:rPr>
          <w:rFonts w:asciiTheme="minorHAnsi" w:hAnsiTheme="minorHAnsi" w:cstheme="minorHAnsi"/>
          <w:sz w:val="22"/>
        </w:rPr>
        <w:t xml:space="preserve"> – rozdaj każdemu po 1-2 karteczki (przy mniejszej liczbie osób więcej karteczek, przy większej – mniej) oraz długopisy (markery) </w:t>
      </w:r>
      <w:r w:rsidR="00236553">
        <w:rPr>
          <w:rFonts w:asciiTheme="minorHAnsi" w:hAnsiTheme="minorHAnsi" w:cstheme="minorHAnsi"/>
          <w:sz w:val="22"/>
        </w:rPr>
        <w:t xml:space="preserve">- </w:t>
      </w:r>
      <w:r w:rsidR="00A576D7">
        <w:rPr>
          <w:rFonts w:asciiTheme="minorHAnsi" w:hAnsiTheme="minorHAnsi" w:cstheme="minorHAnsi"/>
          <w:sz w:val="22"/>
        </w:rPr>
        <w:t>jeśli potrzebne. Poproś, by każdy wpisał skojarzenie związane z oszczędzaniem (jedno skojarzenie na jednej karteczce). Wywieś plakat (P 2.1.), objaśnij na czym polega technika „słoneczko” (grupujemy podobne, o podobnym zakresie tematycznym sformułowania na jednym promyku), proś kolejne osoby, by czytały swoje skojarzenia i przyklejały w wybranych przez siebie miejscach. Gdy wszyscy przykleją przypomnij jakie grupy skojarzeń powstały.</w:t>
      </w:r>
      <w:r w:rsidR="0008521B">
        <w:rPr>
          <w:rFonts w:asciiTheme="minorHAnsi" w:hAnsiTheme="minorHAnsi" w:cstheme="minorHAnsi"/>
          <w:sz w:val="22"/>
        </w:rPr>
        <w:t xml:space="preserve"> Dodaj swoje komentarze do szczególnie negatywnych stwierdzeń, na przykład, że oszczędzanie nie oznacza wyłącznie rezygnacji, wyrzeczeń, </w:t>
      </w:r>
      <w:r w:rsidR="00796DB1" w:rsidRPr="0008521B">
        <w:rPr>
          <w:rFonts w:asciiTheme="minorHAnsi" w:hAnsiTheme="minorHAnsi" w:cstheme="minorHAnsi"/>
          <w:sz w:val="22"/>
        </w:rPr>
        <w:t>nie powinno być tzw. „zaciskaniem pasa”.</w:t>
      </w:r>
      <w:r w:rsidR="0008521B">
        <w:rPr>
          <w:rFonts w:asciiTheme="minorHAnsi" w:hAnsiTheme="minorHAnsi" w:cstheme="minorHAnsi"/>
          <w:sz w:val="22"/>
        </w:rPr>
        <w:t xml:space="preserve"> </w:t>
      </w:r>
      <w:r w:rsidR="00236553">
        <w:rPr>
          <w:rFonts w:asciiTheme="minorHAnsi" w:hAnsiTheme="minorHAnsi" w:cstheme="minorHAnsi"/>
          <w:sz w:val="22"/>
        </w:rPr>
        <w:t>Podsumuj ogólnie efekt pracy w zależności od uzyskanych wypowiedzi.</w:t>
      </w:r>
    </w:p>
    <w:p w:rsidR="00920536" w:rsidRDefault="00920536" w:rsidP="00920536">
      <w:pPr>
        <w:pStyle w:val="Akapitzlist"/>
        <w:jc w:val="both"/>
        <w:rPr>
          <w:rFonts w:asciiTheme="minorHAnsi" w:hAnsiTheme="minorHAnsi" w:cstheme="minorHAnsi"/>
          <w:sz w:val="22"/>
        </w:rPr>
      </w:pPr>
      <w:r w:rsidRPr="00920536">
        <w:rPr>
          <w:rFonts w:asciiTheme="minorHAnsi" w:hAnsiTheme="minorHAnsi" w:cstheme="minorHAnsi"/>
          <w:sz w:val="22"/>
        </w:rPr>
        <w:t>[O</w:t>
      </w:r>
      <w:r>
        <w:rPr>
          <w:rFonts w:asciiTheme="minorHAnsi" w:hAnsiTheme="minorHAnsi" w:cstheme="minorHAnsi"/>
          <w:sz w:val="22"/>
        </w:rPr>
        <w:t xml:space="preserve">RIENTACYJNY CZAS na </w:t>
      </w:r>
      <w:proofErr w:type="spellStart"/>
      <w:r>
        <w:rPr>
          <w:rFonts w:asciiTheme="minorHAnsi" w:hAnsiTheme="minorHAnsi" w:cstheme="minorHAnsi"/>
          <w:sz w:val="22"/>
        </w:rPr>
        <w:t>pkt</w:t>
      </w:r>
      <w:proofErr w:type="spellEnd"/>
      <w:r>
        <w:rPr>
          <w:rFonts w:asciiTheme="minorHAnsi" w:hAnsiTheme="minorHAnsi" w:cstheme="minorHAnsi"/>
          <w:sz w:val="22"/>
        </w:rPr>
        <w:t xml:space="preserve"> 1 i 2: 20-30</w:t>
      </w:r>
      <w:r w:rsidRPr="00920536">
        <w:rPr>
          <w:rFonts w:asciiTheme="minorHAnsi" w:hAnsiTheme="minorHAnsi" w:cstheme="minorHAnsi"/>
          <w:sz w:val="22"/>
        </w:rPr>
        <w:t xml:space="preserve"> min.]</w:t>
      </w:r>
    </w:p>
    <w:p w:rsidR="00920536" w:rsidRDefault="00920536" w:rsidP="00920536">
      <w:pPr>
        <w:pStyle w:val="Akapitzlist"/>
        <w:jc w:val="both"/>
        <w:rPr>
          <w:rFonts w:asciiTheme="minorHAnsi" w:hAnsiTheme="minorHAnsi" w:cstheme="minorHAnsi"/>
          <w:sz w:val="22"/>
        </w:rPr>
      </w:pPr>
    </w:p>
    <w:p w:rsidR="003239B5" w:rsidRPr="00864244" w:rsidRDefault="00236553" w:rsidP="00864244">
      <w:pPr>
        <w:pStyle w:val="Akapitzlist"/>
        <w:numPr>
          <w:ilvl w:val="0"/>
          <w:numId w:val="2"/>
        </w:numPr>
        <w:jc w:val="both"/>
        <w:rPr>
          <w:rFonts w:asciiTheme="minorHAnsi" w:hAnsiTheme="minorHAnsi" w:cstheme="minorHAnsi"/>
          <w:sz w:val="22"/>
        </w:rPr>
      </w:pPr>
      <w:r>
        <w:rPr>
          <w:rFonts w:asciiTheme="minorHAnsi" w:hAnsiTheme="minorHAnsi" w:cstheme="minorHAnsi"/>
          <w:sz w:val="22"/>
        </w:rPr>
        <w:t xml:space="preserve">Wywieś plakat P 1.1. </w:t>
      </w:r>
      <w:r w:rsidR="00864244">
        <w:rPr>
          <w:rFonts w:asciiTheme="minorHAnsi" w:hAnsiTheme="minorHAnsi" w:cstheme="minorHAnsi"/>
          <w:sz w:val="22"/>
        </w:rPr>
        <w:t xml:space="preserve">- najlepiej uzupełniony </w:t>
      </w:r>
      <w:r w:rsidR="008A2790">
        <w:rPr>
          <w:rFonts w:asciiTheme="minorHAnsi" w:hAnsiTheme="minorHAnsi" w:cstheme="minorHAnsi"/>
          <w:sz w:val="22"/>
        </w:rPr>
        <w:t xml:space="preserve">(ze scenariusza </w:t>
      </w:r>
      <w:r w:rsidR="00864244">
        <w:rPr>
          <w:rFonts w:asciiTheme="minorHAnsi" w:hAnsiTheme="minorHAnsi" w:cstheme="minorHAnsi"/>
          <w:sz w:val="22"/>
        </w:rPr>
        <w:t xml:space="preserve">nr 1: </w:t>
      </w:r>
      <w:r w:rsidR="00864244" w:rsidRPr="00864244">
        <w:rPr>
          <w:rFonts w:asciiTheme="minorHAnsi" w:hAnsiTheme="minorHAnsi" w:cstheme="minorHAnsi"/>
          <w:sz w:val="22"/>
        </w:rPr>
        <w:t>BUDŻET DOMOWY</w:t>
      </w:r>
      <w:r w:rsidR="00864244">
        <w:rPr>
          <w:rFonts w:asciiTheme="minorHAnsi" w:hAnsiTheme="minorHAnsi" w:cstheme="minorHAnsi"/>
          <w:sz w:val="22"/>
        </w:rPr>
        <w:t xml:space="preserve"> </w:t>
      </w:r>
      <w:r w:rsidR="00864244" w:rsidRPr="00864244">
        <w:rPr>
          <w:rFonts w:asciiTheme="minorHAnsi" w:hAnsiTheme="minorHAnsi" w:cstheme="minorHAnsi"/>
          <w:sz w:val="22"/>
        </w:rPr>
        <w:t>Temat: Jak można realizować marzenia?</w:t>
      </w:r>
      <w:r w:rsidR="00864244">
        <w:rPr>
          <w:rFonts w:asciiTheme="minorHAnsi" w:hAnsiTheme="minorHAnsi" w:cstheme="minorHAnsi"/>
          <w:sz w:val="22"/>
        </w:rPr>
        <w:t xml:space="preserve">), </w:t>
      </w:r>
      <w:r w:rsidRPr="00864244">
        <w:rPr>
          <w:rFonts w:asciiTheme="minorHAnsi" w:hAnsiTheme="minorHAnsi" w:cstheme="minorHAnsi"/>
          <w:sz w:val="22"/>
        </w:rPr>
        <w:t>objaśnij osobom uczestniczącym jak powstał, co przedstawia. Zwróć uwagę, że jeśli beczka jest rozeschnięta to w sposób niekontrolowany przez szczeliny, otwory wycieka woda. Mamy problem z utrzymaniem stałego poziomu. Podobnie dzieje się z budżetem domowym, opró</w:t>
      </w:r>
      <w:r w:rsidR="00EC783C" w:rsidRPr="00864244">
        <w:rPr>
          <w:rFonts w:asciiTheme="minorHAnsi" w:hAnsiTheme="minorHAnsi" w:cstheme="minorHAnsi"/>
          <w:sz w:val="22"/>
        </w:rPr>
        <w:t>cz koniecznych wydatków pojawiają</w:t>
      </w:r>
      <w:r w:rsidRPr="00864244">
        <w:rPr>
          <w:rFonts w:asciiTheme="minorHAnsi" w:hAnsiTheme="minorHAnsi" w:cstheme="minorHAnsi"/>
          <w:sz w:val="22"/>
        </w:rPr>
        <w:t xml:space="preserve"> </w:t>
      </w:r>
      <w:r w:rsidR="00EC783C" w:rsidRPr="00864244">
        <w:rPr>
          <w:rFonts w:asciiTheme="minorHAnsi" w:hAnsiTheme="minorHAnsi" w:cstheme="minorHAnsi"/>
          <w:sz w:val="22"/>
        </w:rPr>
        <w:t>się inne, zbędne koszty</w:t>
      </w:r>
      <w:r w:rsidRPr="00864244">
        <w:rPr>
          <w:rFonts w:asciiTheme="minorHAnsi" w:hAnsiTheme="minorHAnsi" w:cstheme="minorHAnsi"/>
          <w:sz w:val="22"/>
        </w:rPr>
        <w:t>.</w:t>
      </w:r>
      <w:r w:rsidR="00EC783C" w:rsidRPr="00864244">
        <w:rPr>
          <w:rFonts w:asciiTheme="minorHAnsi" w:hAnsiTheme="minorHAnsi" w:cstheme="minorHAnsi"/>
          <w:sz w:val="22"/>
        </w:rPr>
        <w:t xml:space="preserve"> Potocznie nazywamy je „złodziejami pieniądza”.</w:t>
      </w:r>
      <w:r w:rsidRPr="00864244">
        <w:rPr>
          <w:rFonts w:asciiTheme="minorHAnsi" w:hAnsiTheme="minorHAnsi" w:cstheme="minorHAnsi"/>
          <w:sz w:val="22"/>
        </w:rPr>
        <w:t xml:space="preserve"> Poproś o podanie </w:t>
      </w:r>
      <w:r w:rsidRPr="00864244">
        <w:rPr>
          <w:rFonts w:asciiTheme="minorHAnsi" w:hAnsiTheme="minorHAnsi" w:cstheme="minorHAnsi"/>
          <w:sz w:val="22"/>
        </w:rPr>
        <w:lastRenderedPageBreak/>
        <w:t>przykładów, jeśli nie będą potrafili podać, wskaż 2-3 przykłady.</w:t>
      </w:r>
      <w:r w:rsidR="00EC783C" w:rsidRPr="00864244">
        <w:rPr>
          <w:rFonts w:asciiTheme="minorHAnsi" w:hAnsiTheme="minorHAnsi" w:cstheme="minorHAnsi"/>
          <w:sz w:val="22"/>
        </w:rPr>
        <w:t xml:space="preserve"> Zapisując podawane przez uczestniczki/uczestników przykłady w kolumnie 1 – „złodzieje pieniądza” plakatu P 2.2. stwórzcie listę zbiorczą. Wpisz tytuł kolumny 2: „</w:t>
      </w:r>
      <w:r w:rsidR="00796DB1" w:rsidRPr="00864244">
        <w:rPr>
          <w:rFonts w:asciiTheme="minorHAnsi" w:hAnsiTheme="minorHAnsi" w:cstheme="minorHAnsi"/>
          <w:sz w:val="22"/>
        </w:rPr>
        <w:t>jak sobie radzić</w:t>
      </w:r>
      <w:r w:rsidR="00EC783C" w:rsidRPr="00864244">
        <w:rPr>
          <w:rFonts w:asciiTheme="minorHAnsi" w:hAnsiTheme="minorHAnsi" w:cstheme="minorHAnsi"/>
          <w:sz w:val="22"/>
        </w:rPr>
        <w:t xml:space="preserve">”. Pytając osoby uczestniczące o ich doświadczenia związane z każdą sytuacją </w:t>
      </w:r>
      <w:r w:rsidR="00796DB1" w:rsidRPr="00864244">
        <w:rPr>
          <w:rFonts w:asciiTheme="minorHAnsi" w:hAnsiTheme="minorHAnsi" w:cstheme="minorHAnsi"/>
          <w:sz w:val="22"/>
        </w:rPr>
        <w:t xml:space="preserve">z kolumny 1 dokonuj zapisu w kolumnie 2. </w:t>
      </w:r>
      <w:r w:rsidR="0008521B" w:rsidRPr="00864244">
        <w:rPr>
          <w:rFonts w:asciiTheme="minorHAnsi" w:hAnsiTheme="minorHAnsi" w:cstheme="minorHAnsi"/>
          <w:sz w:val="22"/>
        </w:rPr>
        <w:t>Sposoby powinny być realne i możliwe do wdrożenia. Np. sposobem na „papierosy”, nie powinno być określenie „rzucić palenie” ponieważ tego typu „rada” nie sprawdzi się i nie znajdzie faktycznego zastosowania. Większe prawdopodobieństwo będzie miało</w:t>
      </w:r>
      <w:r w:rsidR="008A2790" w:rsidRPr="00864244">
        <w:rPr>
          <w:rFonts w:asciiTheme="minorHAnsi" w:hAnsiTheme="minorHAnsi" w:cstheme="minorHAnsi"/>
          <w:sz w:val="22"/>
        </w:rPr>
        <w:t xml:space="preserve"> „ograniczenie palenia” (palę jedną </w:t>
      </w:r>
      <w:r w:rsidR="0008521B" w:rsidRPr="00864244">
        <w:rPr>
          <w:rFonts w:asciiTheme="minorHAnsi" w:hAnsiTheme="minorHAnsi" w:cstheme="minorHAnsi"/>
          <w:sz w:val="22"/>
        </w:rPr>
        <w:t xml:space="preserve">paczkę papierosów dziennie </w:t>
      </w:r>
      <w:r w:rsidR="008A2790" w:rsidRPr="00864244">
        <w:rPr>
          <w:rFonts w:asciiTheme="minorHAnsi" w:hAnsiTheme="minorHAnsi" w:cstheme="minorHAnsi"/>
          <w:sz w:val="22"/>
        </w:rPr>
        <w:t>– rada: zmniejszę palenie do pół</w:t>
      </w:r>
      <w:r w:rsidR="0008521B" w:rsidRPr="00864244">
        <w:rPr>
          <w:rFonts w:asciiTheme="minorHAnsi" w:hAnsiTheme="minorHAnsi" w:cstheme="minorHAnsi"/>
          <w:sz w:val="22"/>
        </w:rPr>
        <w:t xml:space="preserve"> paczki/dzień). Zaoszczędzone w ten sposób środki – poprzez eliminację złodziei pieniądza mogą zasilić fundusz oszczędnościowy – zbieranie środków na określony cel. </w:t>
      </w:r>
      <w:r w:rsidR="001F458D" w:rsidRPr="00864244">
        <w:rPr>
          <w:rFonts w:asciiTheme="minorHAnsi" w:hAnsiTheme="minorHAnsi" w:cstheme="minorHAnsi"/>
          <w:sz w:val="22"/>
        </w:rPr>
        <w:t xml:space="preserve">Świadomi co powoduje niekontrolowany drenaż naszego budżetu oraz znając sposoby przeciwdziałania wystarczy </w:t>
      </w:r>
      <w:r w:rsidR="00796DB1" w:rsidRPr="00864244">
        <w:rPr>
          <w:rFonts w:asciiTheme="minorHAnsi" w:hAnsiTheme="minorHAnsi" w:cstheme="minorHAnsi"/>
          <w:sz w:val="22"/>
        </w:rPr>
        <w:t xml:space="preserve"> konsekwentnie stosować te sposoby.</w:t>
      </w:r>
      <w:r w:rsidR="001F458D" w:rsidRPr="00864244">
        <w:rPr>
          <w:rFonts w:asciiTheme="minorHAnsi" w:hAnsiTheme="minorHAnsi" w:cstheme="minorHAnsi"/>
          <w:sz w:val="22"/>
        </w:rPr>
        <w:t xml:space="preserve"> Poznaliśmy w ten sposób jeden ze sposobów poprawy kondycji finansowej naszego budżetu.</w:t>
      </w:r>
    </w:p>
    <w:p w:rsidR="00920536" w:rsidRDefault="00920536" w:rsidP="00920536">
      <w:pPr>
        <w:pStyle w:val="Akapitzlist"/>
        <w:jc w:val="both"/>
        <w:rPr>
          <w:rFonts w:asciiTheme="minorHAnsi" w:hAnsiTheme="minorHAnsi" w:cstheme="minorHAnsi"/>
          <w:sz w:val="22"/>
        </w:rPr>
      </w:pPr>
      <w:r>
        <w:rPr>
          <w:rFonts w:asciiTheme="minorHAnsi" w:hAnsiTheme="minorHAnsi" w:cstheme="minorHAnsi"/>
          <w:sz w:val="22"/>
        </w:rPr>
        <w:t>[ORIENTACYJNY CZAS ok. 15-20 min.]</w:t>
      </w:r>
    </w:p>
    <w:p w:rsidR="000417A8" w:rsidRDefault="000417A8" w:rsidP="00920536">
      <w:pPr>
        <w:pStyle w:val="Akapitzlist"/>
        <w:jc w:val="both"/>
        <w:rPr>
          <w:rFonts w:asciiTheme="minorHAnsi" w:hAnsiTheme="minorHAnsi" w:cstheme="minorHAnsi"/>
          <w:sz w:val="22"/>
        </w:rPr>
      </w:pPr>
    </w:p>
    <w:p w:rsidR="00CE044A" w:rsidRDefault="001F247B" w:rsidP="000417A8">
      <w:pPr>
        <w:pStyle w:val="Akapitzlist"/>
        <w:numPr>
          <w:ilvl w:val="0"/>
          <w:numId w:val="2"/>
        </w:numPr>
        <w:jc w:val="both"/>
        <w:rPr>
          <w:rFonts w:asciiTheme="minorHAnsi" w:hAnsiTheme="minorHAnsi" w:cstheme="minorHAnsi"/>
          <w:sz w:val="22"/>
        </w:rPr>
      </w:pPr>
      <w:r w:rsidRPr="000417A8">
        <w:rPr>
          <w:rFonts w:asciiTheme="minorHAnsi" w:hAnsiTheme="minorHAnsi" w:cstheme="minorHAnsi"/>
          <w:sz w:val="22"/>
        </w:rPr>
        <w:t xml:space="preserve">Znacznie ważniejsza od wysokości kwot, które odkładamy jest systematyczność </w:t>
      </w:r>
      <w:r w:rsidR="008A2790">
        <w:rPr>
          <w:rFonts w:asciiTheme="minorHAnsi" w:hAnsiTheme="minorHAnsi" w:cstheme="minorHAnsi"/>
          <w:sz w:val="22"/>
        </w:rPr>
        <w:br/>
      </w:r>
      <w:r w:rsidRPr="000417A8">
        <w:rPr>
          <w:rFonts w:asciiTheme="minorHAnsi" w:hAnsiTheme="minorHAnsi" w:cstheme="minorHAnsi"/>
          <w:sz w:val="22"/>
        </w:rPr>
        <w:t xml:space="preserve">i konsekwencja tej czynności. </w:t>
      </w:r>
      <w:r w:rsidR="00F05987" w:rsidRPr="000417A8">
        <w:rPr>
          <w:rFonts w:asciiTheme="minorHAnsi" w:hAnsiTheme="minorHAnsi" w:cstheme="minorHAnsi"/>
          <w:sz w:val="22"/>
        </w:rPr>
        <w:t xml:space="preserve">Przeczytaj opisy postępowania dwóch Pań Marii i Karoliny, następnie </w:t>
      </w:r>
      <w:r w:rsidR="00C62A61" w:rsidRPr="000417A8">
        <w:rPr>
          <w:rFonts w:asciiTheme="minorHAnsi" w:hAnsiTheme="minorHAnsi" w:cstheme="minorHAnsi"/>
          <w:sz w:val="22"/>
        </w:rPr>
        <w:t>połącz uczestniczki/</w:t>
      </w:r>
      <w:proofErr w:type="spellStart"/>
      <w:r w:rsidR="00C62A61" w:rsidRPr="000417A8">
        <w:rPr>
          <w:rFonts w:asciiTheme="minorHAnsi" w:hAnsiTheme="minorHAnsi" w:cstheme="minorHAnsi"/>
          <w:sz w:val="22"/>
        </w:rPr>
        <w:t>ków</w:t>
      </w:r>
      <w:proofErr w:type="spellEnd"/>
      <w:r w:rsidR="00C62A61" w:rsidRPr="000417A8">
        <w:rPr>
          <w:rFonts w:asciiTheme="minorHAnsi" w:hAnsiTheme="minorHAnsi" w:cstheme="minorHAnsi"/>
          <w:sz w:val="22"/>
        </w:rPr>
        <w:t xml:space="preserve"> w pary i </w:t>
      </w:r>
      <w:r w:rsidR="00F05987" w:rsidRPr="000417A8">
        <w:rPr>
          <w:rFonts w:asciiTheme="minorHAnsi" w:hAnsiTheme="minorHAnsi" w:cstheme="minorHAnsi"/>
          <w:sz w:val="22"/>
        </w:rPr>
        <w:t xml:space="preserve">rozdaj kartki z opisem </w:t>
      </w:r>
      <w:r w:rsidR="00C62A61" w:rsidRPr="000417A8">
        <w:rPr>
          <w:rFonts w:asciiTheme="minorHAnsi" w:hAnsiTheme="minorHAnsi" w:cstheme="minorHAnsi"/>
          <w:sz w:val="22"/>
        </w:rPr>
        <w:t xml:space="preserve">(O 2.1.) </w:t>
      </w:r>
      <w:r w:rsidR="00935532" w:rsidRPr="000417A8">
        <w:rPr>
          <w:rFonts w:asciiTheme="minorHAnsi" w:hAnsiTheme="minorHAnsi" w:cstheme="minorHAnsi"/>
          <w:sz w:val="22"/>
        </w:rPr>
        <w:t>naprzemiennie.  Poproś, by każda para policzyła jaką kwotę uzbi</w:t>
      </w:r>
      <w:r w:rsidR="00AC66F6">
        <w:rPr>
          <w:rFonts w:asciiTheme="minorHAnsi" w:hAnsiTheme="minorHAnsi" w:cstheme="minorHAnsi"/>
          <w:sz w:val="22"/>
        </w:rPr>
        <w:t>erała ich postać po upływie roku</w:t>
      </w:r>
      <w:r w:rsidR="00F05987" w:rsidRPr="000417A8">
        <w:rPr>
          <w:rFonts w:asciiTheme="minorHAnsi" w:hAnsiTheme="minorHAnsi" w:cstheme="minorHAnsi"/>
          <w:sz w:val="22"/>
        </w:rPr>
        <w:t>.</w:t>
      </w:r>
      <w:r w:rsidR="00935532" w:rsidRPr="000417A8">
        <w:rPr>
          <w:rFonts w:asciiTheme="minorHAnsi" w:hAnsiTheme="minorHAnsi" w:cstheme="minorHAnsi"/>
          <w:sz w:val="22"/>
        </w:rPr>
        <w:t xml:space="preserve"> Porównajcie wyniki, poproś o komentarze i wnioski. W razie potrzeby przytocz argument osób nie oszczędzających: „nie odkładam, bo nie mam z czego”. Podsumuj, że nawet osobom o niskich dochodach poprzez systematyczność udaje się uzbierać znaczące kwoty.</w:t>
      </w:r>
    </w:p>
    <w:p w:rsidR="00AC66F6" w:rsidRDefault="00AC66F6" w:rsidP="00CE044A">
      <w:pPr>
        <w:pStyle w:val="Akapitzlist"/>
        <w:jc w:val="both"/>
        <w:rPr>
          <w:rFonts w:asciiTheme="minorHAnsi" w:hAnsiTheme="minorHAnsi" w:cstheme="minorHAnsi"/>
          <w:i/>
          <w:sz w:val="22"/>
        </w:rPr>
      </w:pPr>
    </w:p>
    <w:p w:rsidR="00CE044A" w:rsidRDefault="00CE044A" w:rsidP="00CE044A">
      <w:pPr>
        <w:pStyle w:val="Akapitzlist"/>
        <w:jc w:val="both"/>
        <w:rPr>
          <w:rFonts w:asciiTheme="minorHAnsi" w:hAnsiTheme="minorHAnsi" w:cstheme="minorHAnsi"/>
          <w:i/>
          <w:sz w:val="22"/>
        </w:rPr>
      </w:pPr>
      <w:r>
        <w:rPr>
          <w:rFonts w:asciiTheme="minorHAnsi" w:hAnsiTheme="minorHAnsi" w:cstheme="minorHAnsi"/>
          <w:i/>
          <w:sz w:val="22"/>
        </w:rPr>
        <w:t>Wyliczenie do wiadomości osoby prowadzącej zajęcia</w:t>
      </w:r>
    </w:p>
    <w:p w:rsidR="00AC66F6" w:rsidRDefault="00AC66F6" w:rsidP="00CE044A">
      <w:pPr>
        <w:pStyle w:val="Akapitzlist"/>
        <w:jc w:val="both"/>
        <w:rPr>
          <w:rFonts w:asciiTheme="minorHAnsi" w:hAnsiTheme="minorHAnsi" w:cstheme="minorHAnsi"/>
          <w:sz w:val="22"/>
        </w:rPr>
      </w:pPr>
    </w:p>
    <w:p w:rsidR="00935532" w:rsidRDefault="00935532" w:rsidP="00CE044A">
      <w:pPr>
        <w:pStyle w:val="Akapitzlist"/>
        <w:jc w:val="both"/>
        <w:rPr>
          <w:rFonts w:asciiTheme="minorHAnsi" w:hAnsiTheme="minorHAnsi" w:cstheme="minorHAnsi"/>
          <w:sz w:val="22"/>
        </w:rPr>
      </w:pPr>
      <w:r w:rsidRPr="000417A8">
        <w:rPr>
          <w:rFonts w:asciiTheme="minorHAnsi" w:hAnsiTheme="minorHAnsi" w:cstheme="minorHAnsi"/>
          <w:sz w:val="22"/>
        </w:rPr>
        <w:t xml:space="preserve"> </w:t>
      </w:r>
      <w:r w:rsidR="007F73F4" w:rsidRPr="007F73F4">
        <w:rPr>
          <w:rFonts w:asciiTheme="minorHAnsi" w:hAnsiTheme="minorHAnsi" w:cstheme="minorHAnsi"/>
          <w:sz w:val="22"/>
          <w:u w:val="single"/>
        </w:rPr>
        <w:t>Pani Maria</w:t>
      </w:r>
      <w:r w:rsidR="007F73F4" w:rsidRPr="007F73F4">
        <w:rPr>
          <w:rFonts w:asciiTheme="minorHAnsi" w:hAnsiTheme="minorHAnsi" w:cstheme="minorHAnsi"/>
          <w:sz w:val="22"/>
        </w:rPr>
        <w:t xml:space="preserve"> (każda rubryka opisuje stan po zakończeniu kwartału)</w:t>
      </w:r>
    </w:p>
    <w:p w:rsidR="00E402BF" w:rsidRPr="007F73F4" w:rsidRDefault="00E402BF" w:rsidP="00CE044A">
      <w:pPr>
        <w:pStyle w:val="Akapitzlist"/>
        <w:jc w:val="both"/>
        <w:rPr>
          <w:rFonts w:asciiTheme="minorHAnsi" w:hAnsiTheme="minorHAnsi" w:cstheme="minorHAnsi"/>
          <w:sz w:val="22"/>
        </w:rPr>
      </w:pPr>
    </w:p>
    <w:tbl>
      <w:tblPr>
        <w:tblStyle w:val="Tabela-Siatka"/>
        <w:tblW w:w="0" w:type="auto"/>
        <w:tblInd w:w="720" w:type="dxa"/>
        <w:tblLook w:val="04A0"/>
      </w:tblPr>
      <w:tblGrid>
        <w:gridCol w:w="4284"/>
        <w:gridCol w:w="4284"/>
      </w:tblGrid>
      <w:tr w:rsidR="00520D96" w:rsidTr="00AC66F6">
        <w:tc>
          <w:tcPr>
            <w:tcW w:w="4284" w:type="dxa"/>
          </w:tcPr>
          <w:p w:rsidR="007F73F4" w:rsidRDefault="007F73F4" w:rsidP="00CE044A">
            <w:pPr>
              <w:pStyle w:val="Akapitzlist"/>
              <w:ind w:left="0"/>
              <w:jc w:val="both"/>
              <w:rPr>
                <w:rFonts w:asciiTheme="minorHAnsi" w:hAnsiTheme="minorHAnsi" w:cstheme="minorHAnsi"/>
                <w:sz w:val="22"/>
              </w:rPr>
            </w:pPr>
            <w:r>
              <w:rPr>
                <w:rFonts w:asciiTheme="minorHAnsi" w:hAnsiTheme="minorHAnsi" w:cstheme="minorHAnsi"/>
                <w:sz w:val="22"/>
              </w:rPr>
              <w:t>I</w:t>
            </w:r>
          </w:p>
          <w:p w:rsidR="007F73F4" w:rsidRDefault="007F73F4" w:rsidP="00CE044A">
            <w:pPr>
              <w:pStyle w:val="Akapitzlist"/>
              <w:ind w:left="0"/>
              <w:jc w:val="both"/>
              <w:rPr>
                <w:rFonts w:asciiTheme="minorHAnsi" w:hAnsiTheme="minorHAnsi" w:cstheme="minorHAnsi"/>
                <w:sz w:val="22"/>
              </w:rPr>
            </w:pPr>
            <w:r>
              <w:rPr>
                <w:rFonts w:asciiTheme="minorHAnsi" w:hAnsiTheme="minorHAnsi" w:cstheme="minorHAnsi"/>
                <w:sz w:val="22"/>
              </w:rPr>
              <w:t>600</w:t>
            </w:r>
          </w:p>
        </w:tc>
        <w:tc>
          <w:tcPr>
            <w:tcW w:w="4284" w:type="dxa"/>
          </w:tcPr>
          <w:p w:rsidR="007F73F4" w:rsidRDefault="007F73F4" w:rsidP="00CE044A">
            <w:pPr>
              <w:pStyle w:val="Akapitzlist"/>
              <w:ind w:left="0"/>
              <w:jc w:val="both"/>
              <w:rPr>
                <w:rFonts w:asciiTheme="minorHAnsi" w:hAnsiTheme="minorHAnsi" w:cstheme="minorHAnsi"/>
                <w:sz w:val="22"/>
              </w:rPr>
            </w:pPr>
            <w:r>
              <w:rPr>
                <w:rFonts w:asciiTheme="minorHAnsi" w:hAnsiTheme="minorHAnsi" w:cstheme="minorHAnsi"/>
                <w:sz w:val="22"/>
              </w:rPr>
              <w:t>II</w:t>
            </w:r>
          </w:p>
          <w:p w:rsidR="007F73F4" w:rsidRDefault="007F73F4" w:rsidP="00E2459B">
            <w:pPr>
              <w:pStyle w:val="Akapitzlist"/>
              <w:ind w:left="0"/>
              <w:jc w:val="both"/>
              <w:rPr>
                <w:rFonts w:asciiTheme="minorHAnsi" w:hAnsiTheme="minorHAnsi" w:cstheme="minorHAnsi"/>
                <w:sz w:val="22"/>
              </w:rPr>
            </w:pPr>
            <w:r>
              <w:rPr>
                <w:rFonts w:asciiTheme="minorHAnsi" w:hAnsiTheme="minorHAnsi" w:cstheme="minorHAnsi"/>
                <w:sz w:val="22"/>
              </w:rPr>
              <w:t>600zł x 4% x ¼ roku</w:t>
            </w:r>
            <w:r w:rsidR="00520D96">
              <w:rPr>
                <w:rFonts w:asciiTheme="minorHAnsi" w:hAnsiTheme="minorHAnsi" w:cstheme="minorHAnsi"/>
                <w:sz w:val="22"/>
              </w:rPr>
              <w:t xml:space="preserve"> + </w:t>
            </w:r>
            <w:r w:rsidR="00E2459B">
              <w:rPr>
                <w:rFonts w:asciiTheme="minorHAnsi" w:hAnsiTheme="minorHAnsi" w:cstheme="minorHAnsi"/>
                <w:sz w:val="22"/>
              </w:rPr>
              <w:t xml:space="preserve">600 + </w:t>
            </w:r>
            <w:r w:rsidR="00520D96">
              <w:rPr>
                <w:rFonts w:asciiTheme="minorHAnsi" w:hAnsiTheme="minorHAnsi" w:cstheme="minorHAnsi"/>
                <w:sz w:val="22"/>
              </w:rPr>
              <w:t xml:space="preserve">600 </w:t>
            </w:r>
            <w:r>
              <w:rPr>
                <w:rFonts w:asciiTheme="minorHAnsi" w:hAnsiTheme="minorHAnsi" w:cstheme="minorHAnsi"/>
                <w:sz w:val="22"/>
              </w:rPr>
              <w:t>=</w:t>
            </w:r>
            <w:r w:rsidR="00520D96">
              <w:rPr>
                <w:rFonts w:asciiTheme="minorHAnsi" w:hAnsiTheme="minorHAnsi" w:cstheme="minorHAnsi"/>
                <w:sz w:val="22"/>
              </w:rPr>
              <w:t xml:space="preserve"> 6 + </w:t>
            </w:r>
            <w:r w:rsidR="00E2459B">
              <w:rPr>
                <w:rFonts w:asciiTheme="minorHAnsi" w:hAnsiTheme="minorHAnsi" w:cstheme="minorHAnsi"/>
                <w:sz w:val="22"/>
              </w:rPr>
              <w:t xml:space="preserve">600 +  600 </w:t>
            </w:r>
            <w:r w:rsidR="00520D96">
              <w:rPr>
                <w:rFonts w:asciiTheme="minorHAnsi" w:hAnsiTheme="minorHAnsi" w:cstheme="minorHAnsi"/>
                <w:sz w:val="22"/>
              </w:rPr>
              <w:t>= 1206</w:t>
            </w:r>
          </w:p>
        </w:tc>
      </w:tr>
      <w:tr w:rsidR="00520D96" w:rsidTr="00AC66F6">
        <w:tc>
          <w:tcPr>
            <w:tcW w:w="4284" w:type="dxa"/>
          </w:tcPr>
          <w:p w:rsidR="007F73F4" w:rsidRDefault="007F73F4" w:rsidP="00CE044A">
            <w:pPr>
              <w:pStyle w:val="Akapitzlist"/>
              <w:ind w:left="0"/>
              <w:jc w:val="both"/>
              <w:rPr>
                <w:rFonts w:asciiTheme="minorHAnsi" w:hAnsiTheme="minorHAnsi" w:cstheme="minorHAnsi"/>
                <w:sz w:val="22"/>
              </w:rPr>
            </w:pPr>
            <w:r>
              <w:rPr>
                <w:rFonts w:asciiTheme="minorHAnsi" w:hAnsiTheme="minorHAnsi" w:cstheme="minorHAnsi"/>
                <w:sz w:val="22"/>
              </w:rPr>
              <w:t>III</w:t>
            </w:r>
          </w:p>
          <w:p w:rsidR="00520D96" w:rsidRDefault="00520D96" w:rsidP="00CE044A">
            <w:pPr>
              <w:pStyle w:val="Akapitzlist"/>
              <w:ind w:left="0"/>
              <w:jc w:val="both"/>
              <w:rPr>
                <w:rFonts w:asciiTheme="minorHAnsi" w:hAnsiTheme="minorHAnsi" w:cstheme="minorHAnsi"/>
                <w:sz w:val="22"/>
              </w:rPr>
            </w:pPr>
            <w:r>
              <w:rPr>
                <w:rFonts w:asciiTheme="minorHAnsi" w:hAnsiTheme="minorHAnsi" w:cstheme="minorHAnsi"/>
                <w:sz w:val="22"/>
              </w:rPr>
              <w:t xml:space="preserve">1206 x 4% x ¼ roku + </w:t>
            </w:r>
            <w:r w:rsidR="00E2459B">
              <w:rPr>
                <w:rFonts w:asciiTheme="minorHAnsi" w:hAnsiTheme="minorHAnsi" w:cstheme="minorHAnsi"/>
                <w:sz w:val="22"/>
              </w:rPr>
              <w:t xml:space="preserve">1206 + </w:t>
            </w:r>
            <w:r>
              <w:rPr>
                <w:rFonts w:asciiTheme="minorHAnsi" w:hAnsiTheme="minorHAnsi" w:cstheme="minorHAnsi"/>
                <w:sz w:val="22"/>
              </w:rPr>
              <w:t xml:space="preserve">600 = 1206 + 12,06 + 600 = 1818,06 </w:t>
            </w:r>
          </w:p>
        </w:tc>
        <w:tc>
          <w:tcPr>
            <w:tcW w:w="4284" w:type="dxa"/>
          </w:tcPr>
          <w:p w:rsidR="007F73F4" w:rsidRDefault="007F73F4" w:rsidP="00CE044A">
            <w:pPr>
              <w:pStyle w:val="Akapitzlist"/>
              <w:ind w:left="0"/>
              <w:jc w:val="both"/>
              <w:rPr>
                <w:rFonts w:asciiTheme="minorHAnsi" w:hAnsiTheme="minorHAnsi" w:cstheme="minorHAnsi"/>
                <w:sz w:val="22"/>
              </w:rPr>
            </w:pPr>
            <w:r>
              <w:rPr>
                <w:rFonts w:asciiTheme="minorHAnsi" w:hAnsiTheme="minorHAnsi" w:cstheme="minorHAnsi"/>
                <w:sz w:val="22"/>
              </w:rPr>
              <w:t>IV</w:t>
            </w:r>
          </w:p>
          <w:p w:rsidR="00520D96" w:rsidRDefault="00520D96" w:rsidP="00E2459B">
            <w:pPr>
              <w:pStyle w:val="Akapitzlist"/>
              <w:ind w:left="0"/>
              <w:jc w:val="both"/>
              <w:rPr>
                <w:rFonts w:asciiTheme="minorHAnsi" w:hAnsiTheme="minorHAnsi" w:cstheme="minorHAnsi"/>
                <w:sz w:val="22"/>
              </w:rPr>
            </w:pPr>
            <w:r>
              <w:rPr>
                <w:rFonts w:asciiTheme="minorHAnsi" w:hAnsiTheme="minorHAnsi" w:cstheme="minorHAnsi"/>
                <w:sz w:val="22"/>
              </w:rPr>
              <w:t xml:space="preserve">1818,06 x 4% x ¼ roku </w:t>
            </w:r>
            <w:r w:rsidR="00E2459B">
              <w:rPr>
                <w:rFonts w:asciiTheme="minorHAnsi" w:hAnsiTheme="minorHAnsi" w:cstheme="minorHAnsi"/>
                <w:sz w:val="22"/>
              </w:rPr>
              <w:t xml:space="preserve">+ 1818,06 </w:t>
            </w:r>
            <w:r>
              <w:rPr>
                <w:rFonts w:asciiTheme="minorHAnsi" w:hAnsiTheme="minorHAnsi" w:cstheme="minorHAnsi"/>
                <w:sz w:val="22"/>
              </w:rPr>
              <w:t xml:space="preserve">+ 600 =  18,18 </w:t>
            </w:r>
            <w:r w:rsidR="00E2459B">
              <w:rPr>
                <w:rFonts w:asciiTheme="minorHAnsi" w:hAnsiTheme="minorHAnsi" w:cstheme="minorHAnsi"/>
                <w:sz w:val="22"/>
              </w:rPr>
              <w:t xml:space="preserve">+ 1818,06 </w:t>
            </w:r>
            <w:r>
              <w:rPr>
                <w:rFonts w:asciiTheme="minorHAnsi" w:hAnsiTheme="minorHAnsi" w:cstheme="minorHAnsi"/>
                <w:sz w:val="22"/>
              </w:rPr>
              <w:t>+ 600 = 2436,24</w:t>
            </w:r>
          </w:p>
        </w:tc>
      </w:tr>
    </w:tbl>
    <w:p w:rsidR="007F73F4" w:rsidRDefault="007F73F4" w:rsidP="00CE044A">
      <w:pPr>
        <w:pStyle w:val="Akapitzlist"/>
        <w:jc w:val="both"/>
        <w:rPr>
          <w:rFonts w:asciiTheme="minorHAnsi" w:hAnsiTheme="minorHAnsi" w:cstheme="minorHAnsi"/>
          <w:sz w:val="22"/>
        </w:rPr>
      </w:pPr>
    </w:p>
    <w:p w:rsidR="00970B60" w:rsidRDefault="00970B60" w:rsidP="00CE044A">
      <w:pPr>
        <w:pStyle w:val="Akapitzlist"/>
        <w:jc w:val="both"/>
        <w:rPr>
          <w:rFonts w:asciiTheme="minorHAnsi" w:hAnsiTheme="minorHAnsi" w:cstheme="minorHAnsi"/>
          <w:sz w:val="22"/>
        </w:rPr>
      </w:pPr>
      <w:r>
        <w:rPr>
          <w:rFonts w:asciiTheme="minorHAnsi" w:hAnsiTheme="minorHAnsi" w:cstheme="minorHAnsi"/>
          <w:sz w:val="22"/>
        </w:rPr>
        <w:t>Łączna zaoszczędzona po roku przez Panią Marię kwota to 2436,24zł</w:t>
      </w:r>
    </w:p>
    <w:p w:rsidR="00970B60" w:rsidRDefault="00970B60" w:rsidP="00CE044A">
      <w:pPr>
        <w:pStyle w:val="Akapitzlist"/>
        <w:jc w:val="both"/>
        <w:rPr>
          <w:rFonts w:asciiTheme="minorHAnsi" w:hAnsiTheme="minorHAnsi" w:cstheme="minorHAnsi"/>
          <w:sz w:val="22"/>
        </w:rPr>
      </w:pPr>
    </w:p>
    <w:p w:rsidR="00970B60" w:rsidRDefault="00970B60" w:rsidP="00CE044A">
      <w:pPr>
        <w:pStyle w:val="Akapitzlist"/>
        <w:jc w:val="both"/>
        <w:rPr>
          <w:rFonts w:asciiTheme="minorHAnsi" w:hAnsiTheme="minorHAnsi" w:cstheme="minorHAnsi"/>
          <w:sz w:val="22"/>
          <w:u w:val="single"/>
        </w:rPr>
      </w:pPr>
    </w:p>
    <w:p w:rsidR="00AC66F6" w:rsidRPr="00970B60" w:rsidRDefault="00970B60" w:rsidP="00CE044A">
      <w:pPr>
        <w:pStyle w:val="Akapitzlist"/>
        <w:jc w:val="both"/>
        <w:rPr>
          <w:rFonts w:asciiTheme="minorHAnsi" w:hAnsiTheme="minorHAnsi" w:cstheme="minorHAnsi"/>
          <w:sz w:val="22"/>
          <w:u w:val="single"/>
        </w:rPr>
      </w:pPr>
      <w:r w:rsidRPr="00970B60">
        <w:rPr>
          <w:rFonts w:asciiTheme="minorHAnsi" w:hAnsiTheme="minorHAnsi" w:cstheme="minorHAnsi"/>
          <w:sz w:val="22"/>
          <w:u w:val="single"/>
        </w:rPr>
        <w:t>Pani Karolina</w:t>
      </w:r>
    </w:p>
    <w:p w:rsidR="00970B60" w:rsidRDefault="00970B60" w:rsidP="00CE044A">
      <w:pPr>
        <w:pStyle w:val="Akapitzlist"/>
        <w:jc w:val="both"/>
        <w:rPr>
          <w:rFonts w:asciiTheme="minorHAnsi" w:hAnsiTheme="minorHAnsi" w:cstheme="minorHAnsi"/>
          <w:sz w:val="22"/>
        </w:rPr>
      </w:pPr>
      <w:r>
        <w:rPr>
          <w:rFonts w:asciiTheme="minorHAnsi" w:hAnsiTheme="minorHAnsi" w:cstheme="minorHAnsi"/>
          <w:sz w:val="22"/>
        </w:rPr>
        <w:t>300zł + 100zł + 170zł + 200zł + 500zł = 1270 zł</w:t>
      </w:r>
    </w:p>
    <w:p w:rsidR="00970B60" w:rsidRPr="000417A8" w:rsidRDefault="00970B60" w:rsidP="00CE044A">
      <w:pPr>
        <w:pStyle w:val="Akapitzlist"/>
        <w:jc w:val="both"/>
        <w:rPr>
          <w:rFonts w:asciiTheme="minorHAnsi" w:hAnsiTheme="minorHAnsi" w:cstheme="minorHAnsi"/>
          <w:sz w:val="22"/>
        </w:rPr>
      </w:pPr>
      <w:r>
        <w:rPr>
          <w:rFonts w:asciiTheme="minorHAnsi" w:hAnsiTheme="minorHAnsi" w:cstheme="minorHAnsi"/>
          <w:sz w:val="22"/>
        </w:rPr>
        <w:t>Łączna zaoszczędzona po roku przez Panią Karolinę kwota to 1270 zł</w:t>
      </w:r>
    </w:p>
    <w:p w:rsidR="00920536" w:rsidRDefault="00935532" w:rsidP="00935532">
      <w:pPr>
        <w:ind w:left="720"/>
        <w:jc w:val="both"/>
        <w:rPr>
          <w:rFonts w:asciiTheme="minorHAnsi" w:hAnsiTheme="minorHAnsi" w:cstheme="minorHAnsi"/>
          <w:sz w:val="22"/>
        </w:rPr>
      </w:pPr>
      <w:r w:rsidRPr="00935532">
        <w:rPr>
          <w:rFonts w:asciiTheme="minorHAnsi" w:hAnsiTheme="minorHAnsi" w:cstheme="minorHAnsi"/>
          <w:sz w:val="22"/>
        </w:rPr>
        <w:t>[ORIENTACYJNY CZAS ok.</w:t>
      </w:r>
      <w:r w:rsidR="002A7493">
        <w:rPr>
          <w:rFonts w:asciiTheme="minorHAnsi" w:hAnsiTheme="minorHAnsi" w:cstheme="minorHAnsi"/>
          <w:sz w:val="22"/>
        </w:rPr>
        <w:t xml:space="preserve"> 20 </w:t>
      </w:r>
      <w:r w:rsidRPr="00935532">
        <w:rPr>
          <w:rFonts w:asciiTheme="minorHAnsi" w:hAnsiTheme="minorHAnsi" w:cstheme="minorHAnsi"/>
          <w:sz w:val="22"/>
        </w:rPr>
        <w:t>min.]</w:t>
      </w:r>
    </w:p>
    <w:p w:rsidR="002A7493" w:rsidRPr="00935532" w:rsidRDefault="002A7493" w:rsidP="00935532">
      <w:pPr>
        <w:ind w:left="720"/>
        <w:jc w:val="both"/>
        <w:rPr>
          <w:rFonts w:asciiTheme="minorHAnsi" w:hAnsiTheme="minorHAnsi" w:cstheme="minorHAnsi"/>
          <w:sz w:val="22"/>
        </w:rPr>
      </w:pPr>
    </w:p>
    <w:p w:rsidR="00C50D12" w:rsidRDefault="001F458D" w:rsidP="001F458D">
      <w:pPr>
        <w:pStyle w:val="Akapitzlist"/>
        <w:numPr>
          <w:ilvl w:val="0"/>
          <w:numId w:val="2"/>
        </w:numPr>
        <w:jc w:val="both"/>
        <w:rPr>
          <w:rFonts w:asciiTheme="minorHAnsi" w:hAnsiTheme="minorHAnsi" w:cstheme="minorHAnsi"/>
          <w:sz w:val="22"/>
        </w:rPr>
      </w:pPr>
      <w:r>
        <w:rPr>
          <w:rFonts w:asciiTheme="minorHAnsi" w:hAnsiTheme="minorHAnsi" w:cstheme="minorHAnsi"/>
          <w:sz w:val="22"/>
        </w:rPr>
        <w:lastRenderedPageBreak/>
        <w:t xml:space="preserve">Zaprezentuj dane statystyczne dot. oszczędzania Polaków. </w:t>
      </w:r>
      <w:r w:rsidR="003F1AE3">
        <w:rPr>
          <w:rFonts w:asciiTheme="minorHAnsi" w:hAnsiTheme="minorHAnsi" w:cstheme="minorHAnsi"/>
          <w:sz w:val="22"/>
        </w:rPr>
        <w:t xml:space="preserve">Poproś, by osoby uczestniczące wymieniły sposoby oszczędzania pieniędzy. Wypisuj po 1 sposobie na jednej kolorowej kartce A4. Przyklejaj na ścianie (planszy). Pytaj o zalety i mankamenty każdego sposobu. </w:t>
      </w:r>
      <w:r w:rsidR="00E33EA1">
        <w:rPr>
          <w:rFonts w:asciiTheme="minorHAnsi" w:hAnsiTheme="minorHAnsi" w:cstheme="minorHAnsi"/>
          <w:sz w:val="22"/>
        </w:rPr>
        <w:t xml:space="preserve">Gdy pomysły wyczerpią się powiedz, że jednym z najbezpieczniejszych jest korzystanie z usług banków. </w:t>
      </w:r>
      <w:r w:rsidR="00F62F7D">
        <w:rPr>
          <w:rFonts w:asciiTheme="minorHAnsi" w:hAnsiTheme="minorHAnsi" w:cstheme="minorHAnsi"/>
          <w:sz w:val="22"/>
        </w:rPr>
        <w:t xml:space="preserve">Każdy bank jest niezależny pod kątem oferty produktowej dla swoich klientów </w:t>
      </w:r>
      <w:r w:rsidR="008A2790">
        <w:rPr>
          <w:rFonts w:asciiTheme="minorHAnsi" w:hAnsiTheme="minorHAnsi" w:cstheme="minorHAnsi"/>
          <w:sz w:val="22"/>
        </w:rPr>
        <w:br/>
      </w:r>
      <w:r w:rsidR="00F62F7D">
        <w:rPr>
          <w:rFonts w:asciiTheme="minorHAnsi" w:hAnsiTheme="minorHAnsi" w:cstheme="minorHAnsi"/>
          <w:sz w:val="22"/>
        </w:rPr>
        <w:t>(w ramach obowiązującego prawa). Dla klientki/klienta produkt bankowy powinien być jak sukienka/garnitur czy buty – dopasowany i wygodny. Dlatego zanim klientka/klient zdecyduje się na korzystanie z usług konkretnego banku i wybierze produkt powinien określić swoje potrzeby i preferencje. Na czym to polega przekonamy się w kolejnej części spotkania.</w:t>
      </w:r>
    </w:p>
    <w:p w:rsidR="00920536" w:rsidRDefault="00FB11C9" w:rsidP="001F458D">
      <w:pPr>
        <w:pStyle w:val="Akapitzlist"/>
        <w:numPr>
          <w:ilvl w:val="0"/>
          <w:numId w:val="2"/>
        </w:numPr>
        <w:jc w:val="both"/>
        <w:rPr>
          <w:rFonts w:asciiTheme="minorHAnsi" w:hAnsiTheme="minorHAnsi" w:cstheme="minorHAnsi"/>
          <w:sz w:val="22"/>
        </w:rPr>
      </w:pPr>
      <w:r>
        <w:rPr>
          <w:rFonts w:asciiTheme="minorHAnsi" w:hAnsiTheme="minorHAnsi" w:cstheme="minorHAnsi"/>
          <w:sz w:val="22"/>
        </w:rPr>
        <w:t xml:space="preserve">Rozdaj tabelę 2.1. albo wywieś przygotowany wcześniej plakat tej treści. </w:t>
      </w:r>
      <w:r w:rsidR="00E60C08">
        <w:rPr>
          <w:rFonts w:asciiTheme="minorHAnsi" w:hAnsiTheme="minorHAnsi" w:cstheme="minorHAnsi"/>
          <w:sz w:val="22"/>
        </w:rPr>
        <w:t xml:space="preserve">Omów poszczególne czynniki podając przykłady. Poproś, aby każda </w:t>
      </w:r>
      <w:proofErr w:type="spellStart"/>
      <w:r w:rsidR="00E60C08">
        <w:rPr>
          <w:rFonts w:asciiTheme="minorHAnsi" w:hAnsiTheme="minorHAnsi" w:cstheme="minorHAnsi"/>
          <w:sz w:val="22"/>
        </w:rPr>
        <w:t>osoba</w:t>
      </w:r>
      <w:proofErr w:type="spellEnd"/>
      <w:r w:rsidR="00E60C08">
        <w:rPr>
          <w:rFonts w:asciiTheme="minorHAnsi" w:hAnsiTheme="minorHAnsi" w:cstheme="minorHAnsi"/>
          <w:sz w:val="22"/>
        </w:rPr>
        <w:t xml:space="preserve"> zrobiła na podstawie tego materiału swój profil klienta – określiła jakie są jej preferencje w poszczególnych obszarach.</w:t>
      </w:r>
      <w:r w:rsidR="00446C3F">
        <w:rPr>
          <w:rFonts w:asciiTheme="minorHAnsi" w:hAnsiTheme="minorHAnsi" w:cstheme="minorHAnsi"/>
          <w:sz w:val="22"/>
        </w:rPr>
        <w:t xml:space="preserve"> Co jest dla niej kluczowe, co drugorzędne, a co nie ma znaczenia. </w:t>
      </w:r>
      <w:r w:rsidR="0010713F">
        <w:rPr>
          <w:rFonts w:asciiTheme="minorHAnsi" w:hAnsiTheme="minorHAnsi" w:cstheme="minorHAnsi"/>
          <w:sz w:val="22"/>
        </w:rPr>
        <w:t>Po wykonaniu zadania rozdaj każdemu tabelę 2.2.</w:t>
      </w:r>
      <w:r w:rsidR="00446C3F">
        <w:rPr>
          <w:rFonts w:asciiTheme="minorHAnsi" w:hAnsiTheme="minorHAnsi" w:cstheme="minorHAnsi"/>
          <w:sz w:val="22"/>
        </w:rPr>
        <w:t xml:space="preserve"> </w:t>
      </w:r>
    </w:p>
    <w:p w:rsidR="00920536" w:rsidRDefault="00920536" w:rsidP="00920536">
      <w:pPr>
        <w:pStyle w:val="Akapitzlist"/>
        <w:jc w:val="both"/>
        <w:rPr>
          <w:rFonts w:asciiTheme="minorHAnsi" w:hAnsiTheme="minorHAnsi" w:cstheme="minorHAnsi"/>
          <w:sz w:val="22"/>
        </w:rPr>
      </w:pPr>
      <w:r>
        <w:rPr>
          <w:rFonts w:asciiTheme="minorHAnsi" w:hAnsiTheme="minorHAnsi" w:cstheme="minorHAnsi"/>
          <w:sz w:val="22"/>
        </w:rPr>
        <w:t xml:space="preserve">[ORIENTACYJNY CZAS na </w:t>
      </w:r>
      <w:proofErr w:type="spellStart"/>
      <w:r>
        <w:rPr>
          <w:rFonts w:asciiTheme="minorHAnsi" w:hAnsiTheme="minorHAnsi" w:cstheme="minorHAnsi"/>
          <w:sz w:val="22"/>
        </w:rPr>
        <w:t>pkt</w:t>
      </w:r>
      <w:proofErr w:type="spellEnd"/>
      <w:r>
        <w:rPr>
          <w:rFonts w:asciiTheme="minorHAnsi" w:hAnsiTheme="minorHAnsi" w:cstheme="minorHAnsi"/>
          <w:sz w:val="22"/>
        </w:rPr>
        <w:t xml:space="preserve"> 4 i 5: ok. 30 min.]</w:t>
      </w:r>
    </w:p>
    <w:p w:rsidR="001F458D" w:rsidRDefault="00E60C08" w:rsidP="00920536">
      <w:pPr>
        <w:pStyle w:val="Akapitzlist"/>
        <w:jc w:val="both"/>
        <w:rPr>
          <w:rFonts w:asciiTheme="minorHAnsi" w:hAnsiTheme="minorHAnsi" w:cstheme="minorHAnsi"/>
          <w:sz w:val="22"/>
        </w:rPr>
      </w:pPr>
      <w:r>
        <w:rPr>
          <w:rFonts w:asciiTheme="minorHAnsi" w:hAnsiTheme="minorHAnsi" w:cstheme="minorHAnsi"/>
          <w:sz w:val="22"/>
        </w:rPr>
        <w:t xml:space="preserve">  </w:t>
      </w:r>
      <w:r w:rsidR="00F62F7D">
        <w:rPr>
          <w:rFonts w:asciiTheme="minorHAnsi" w:hAnsiTheme="minorHAnsi" w:cstheme="minorHAnsi"/>
          <w:sz w:val="22"/>
        </w:rPr>
        <w:t xml:space="preserve"> </w:t>
      </w:r>
    </w:p>
    <w:p w:rsidR="006F683A" w:rsidRDefault="006F683A" w:rsidP="001F458D">
      <w:pPr>
        <w:pStyle w:val="Akapitzlist"/>
        <w:numPr>
          <w:ilvl w:val="0"/>
          <w:numId w:val="2"/>
        </w:numPr>
        <w:jc w:val="both"/>
        <w:rPr>
          <w:rFonts w:asciiTheme="minorHAnsi" w:hAnsiTheme="minorHAnsi" w:cstheme="minorHAnsi"/>
          <w:sz w:val="22"/>
        </w:rPr>
      </w:pPr>
      <w:r>
        <w:rPr>
          <w:rFonts w:asciiTheme="minorHAnsi" w:hAnsiTheme="minorHAnsi" w:cstheme="minorHAnsi"/>
          <w:sz w:val="22"/>
        </w:rPr>
        <w:t xml:space="preserve">Pracując przy komputerach (lub przez rzutnik) zaproś osoby uczestniczące do odwiedzenia strony Komisji Nadzoru Finansowego (www.knf.gov.pl), a tam sprawdzenia lokalnie działających banków w zestawieniu ogólnopolskim. Pokaż zakładkę „ostrzeżenia publiczne” poinformuj że korzystanie z usług tych podmiotów może zakończyć się analogicznie jak </w:t>
      </w:r>
      <w:proofErr w:type="spellStart"/>
      <w:r w:rsidR="00C50D12">
        <w:rPr>
          <w:rFonts w:asciiTheme="minorHAnsi" w:hAnsiTheme="minorHAnsi" w:cstheme="minorHAnsi"/>
          <w:sz w:val="22"/>
        </w:rPr>
        <w:t>Amber</w:t>
      </w:r>
      <w:proofErr w:type="spellEnd"/>
      <w:r w:rsidR="00C50D12">
        <w:rPr>
          <w:rFonts w:asciiTheme="minorHAnsi" w:hAnsiTheme="minorHAnsi" w:cstheme="minorHAnsi"/>
          <w:sz w:val="22"/>
        </w:rPr>
        <w:t xml:space="preserve"> </w:t>
      </w:r>
      <w:proofErr w:type="spellStart"/>
      <w:r w:rsidR="00C50D12">
        <w:rPr>
          <w:rFonts w:asciiTheme="minorHAnsi" w:hAnsiTheme="minorHAnsi" w:cstheme="minorHAnsi"/>
          <w:sz w:val="22"/>
        </w:rPr>
        <w:t>Gold</w:t>
      </w:r>
      <w:proofErr w:type="spellEnd"/>
      <w:r w:rsidR="00C50D12">
        <w:rPr>
          <w:rFonts w:asciiTheme="minorHAnsi" w:hAnsiTheme="minorHAnsi" w:cstheme="minorHAnsi"/>
          <w:sz w:val="22"/>
        </w:rPr>
        <w:t xml:space="preserve">. Nie posiadają odpowiedniego zezwolenia, nie korzystają z zabezpieczenia Bankowego Funduszu Gwarancyjnego. </w:t>
      </w:r>
      <w:r w:rsidR="00E60C08">
        <w:rPr>
          <w:rFonts w:asciiTheme="minorHAnsi" w:hAnsiTheme="minorHAnsi" w:cstheme="minorHAnsi"/>
          <w:sz w:val="22"/>
        </w:rPr>
        <w:t xml:space="preserve">Następnie korzystając z wyszukiwarki niech odnajdą strony banków działających w ich miejscowości i posługując się swoim profilem klienta porównają oferty różnych banków. Mogą ułożyć ranking preferowanych banków pod kątem swoich potrzeb. </w:t>
      </w:r>
    </w:p>
    <w:p w:rsidR="002A7493" w:rsidRDefault="00920536" w:rsidP="002A7493">
      <w:pPr>
        <w:pStyle w:val="Akapitzlist"/>
        <w:jc w:val="both"/>
        <w:rPr>
          <w:rFonts w:asciiTheme="minorHAnsi" w:hAnsiTheme="minorHAnsi" w:cstheme="minorHAnsi"/>
          <w:sz w:val="22"/>
        </w:rPr>
      </w:pPr>
      <w:r>
        <w:rPr>
          <w:rFonts w:asciiTheme="minorHAnsi" w:hAnsiTheme="minorHAnsi" w:cstheme="minorHAnsi"/>
          <w:sz w:val="22"/>
        </w:rPr>
        <w:t xml:space="preserve">[ORIENTACYJNY </w:t>
      </w:r>
      <w:r w:rsidR="001F247B">
        <w:rPr>
          <w:rFonts w:asciiTheme="minorHAnsi" w:hAnsiTheme="minorHAnsi" w:cstheme="minorHAnsi"/>
          <w:sz w:val="22"/>
        </w:rPr>
        <w:t>CZAS 30-4</w:t>
      </w:r>
      <w:r>
        <w:rPr>
          <w:rFonts w:asciiTheme="minorHAnsi" w:hAnsiTheme="minorHAnsi" w:cstheme="minorHAnsi"/>
          <w:sz w:val="22"/>
        </w:rPr>
        <w:t>5 min.]</w:t>
      </w:r>
    </w:p>
    <w:p w:rsidR="002A7493" w:rsidRPr="002A7493" w:rsidRDefault="002A7493" w:rsidP="002A7493">
      <w:pPr>
        <w:pStyle w:val="Akapitzlist"/>
        <w:jc w:val="both"/>
        <w:rPr>
          <w:rFonts w:asciiTheme="minorHAnsi" w:hAnsiTheme="minorHAnsi" w:cstheme="minorHAnsi"/>
          <w:sz w:val="22"/>
        </w:rPr>
      </w:pPr>
    </w:p>
    <w:p w:rsidR="002A7493" w:rsidRDefault="002A7493" w:rsidP="002A7493">
      <w:pPr>
        <w:pStyle w:val="Akapitzlist"/>
        <w:numPr>
          <w:ilvl w:val="0"/>
          <w:numId w:val="2"/>
        </w:numPr>
        <w:jc w:val="both"/>
        <w:rPr>
          <w:rFonts w:asciiTheme="minorHAnsi" w:hAnsiTheme="minorHAnsi" w:cstheme="minorHAnsi"/>
          <w:sz w:val="22"/>
        </w:rPr>
      </w:pPr>
      <w:r>
        <w:rPr>
          <w:rFonts w:asciiTheme="minorHAnsi" w:hAnsiTheme="minorHAnsi" w:cstheme="minorHAnsi"/>
          <w:sz w:val="22"/>
        </w:rPr>
        <w:t>Podsumuj spotkanie przypominając główne poruszo</w:t>
      </w:r>
      <w:r w:rsidR="00413C20">
        <w:rPr>
          <w:rFonts w:asciiTheme="minorHAnsi" w:hAnsiTheme="minorHAnsi" w:cstheme="minorHAnsi"/>
          <w:sz w:val="22"/>
        </w:rPr>
        <w:t xml:space="preserve">ne zagadnienia. Pokaż miejsce w bibliotece, gdzie </w:t>
      </w:r>
      <w:r>
        <w:rPr>
          <w:rFonts w:asciiTheme="minorHAnsi" w:hAnsiTheme="minorHAnsi" w:cstheme="minorHAnsi"/>
          <w:sz w:val="22"/>
        </w:rPr>
        <w:t xml:space="preserve"> </w:t>
      </w:r>
      <w:r w:rsidR="00413C20">
        <w:rPr>
          <w:rFonts w:asciiTheme="minorHAnsi" w:hAnsiTheme="minorHAnsi" w:cstheme="minorHAnsi"/>
          <w:sz w:val="22"/>
        </w:rPr>
        <w:t xml:space="preserve">uczestnicy znajdą materiały </w:t>
      </w:r>
      <w:r>
        <w:rPr>
          <w:rFonts w:asciiTheme="minorHAnsi" w:hAnsiTheme="minorHAnsi" w:cstheme="minorHAnsi"/>
          <w:sz w:val="22"/>
        </w:rPr>
        <w:t>w wersji drukowanej oraz zaprezentuj przez rzutnik materiały w wersji elektronicznej. W dwóch-trzech zdaniach omów co znajdzie w każdej z nich czytelniczka/czytelnik.</w:t>
      </w:r>
    </w:p>
    <w:p w:rsidR="002A7493" w:rsidRDefault="002A7493" w:rsidP="002A7493">
      <w:pPr>
        <w:pStyle w:val="Akapitzlist"/>
        <w:jc w:val="both"/>
        <w:rPr>
          <w:rFonts w:asciiTheme="minorHAnsi" w:hAnsiTheme="minorHAnsi" w:cstheme="minorHAnsi"/>
          <w:sz w:val="22"/>
        </w:rPr>
      </w:pPr>
      <w:r>
        <w:rPr>
          <w:rFonts w:asciiTheme="minorHAnsi" w:hAnsiTheme="minorHAnsi" w:cstheme="minorHAnsi"/>
          <w:sz w:val="22"/>
        </w:rPr>
        <w:t>[ORIENTACYJNY CZAS: 10 min.]</w:t>
      </w:r>
    </w:p>
    <w:p w:rsidR="002A7493" w:rsidRPr="002A7493" w:rsidRDefault="002A7493" w:rsidP="002A7493">
      <w:pPr>
        <w:ind w:left="360"/>
        <w:jc w:val="both"/>
        <w:rPr>
          <w:rFonts w:asciiTheme="minorHAnsi" w:hAnsiTheme="minorHAnsi" w:cstheme="minorHAnsi"/>
          <w:sz w:val="22"/>
        </w:rPr>
      </w:pPr>
    </w:p>
    <w:p w:rsidR="00EE5CD3" w:rsidRDefault="00EE5CD3" w:rsidP="00CD0309">
      <w:pPr>
        <w:jc w:val="both"/>
        <w:rPr>
          <w:rFonts w:asciiTheme="minorHAnsi" w:hAnsiTheme="minorHAnsi" w:cstheme="minorHAnsi"/>
          <w:b/>
          <w:sz w:val="22"/>
          <w:u w:val="single"/>
        </w:rPr>
      </w:pPr>
    </w:p>
    <w:p w:rsidR="00DC3756" w:rsidRDefault="001F247B" w:rsidP="00CD0309">
      <w:pPr>
        <w:jc w:val="both"/>
        <w:rPr>
          <w:rFonts w:asciiTheme="minorHAnsi" w:hAnsiTheme="minorHAnsi" w:cstheme="minorHAnsi"/>
          <w:sz w:val="22"/>
        </w:rPr>
      </w:pPr>
      <w:r w:rsidRPr="00D70CB0">
        <w:rPr>
          <w:rFonts w:asciiTheme="minorHAnsi" w:hAnsiTheme="minorHAnsi" w:cstheme="minorHAnsi"/>
          <w:b/>
          <w:sz w:val="22"/>
          <w:u w:val="single"/>
        </w:rPr>
        <w:t>Polecane materiały:</w:t>
      </w:r>
    </w:p>
    <w:p w:rsidR="00CD0309" w:rsidRPr="00E73C2A" w:rsidRDefault="00CD0309" w:rsidP="00CD0309">
      <w:pPr>
        <w:rPr>
          <w:rFonts w:asciiTheme="minorHAnsi" w:hAnsiTheme="minorHAnsi" w:cstheme="minorHAnsi"/>
          <w:sz w:val="22"/>
        </w:rPr>
      </w:pPr>
      <w:r w:rsidRPr="00E73C2A">
        <w:rPr>
          <w:rFonts w:asciiTheme="minorHAnsi" w:hAnsiTheme="minorHAnsi" w:cstheme="minorHAnsi"/>
          <w:sz w:val="22"/>
        </w:rPr>
        <w:t xml:space="preserve">Zaplanuj swoją przyszłość </w:t>
      </w:r>
      <w:r>
        <w:rPr>
          <w:rFonts w:asciiTheme="minorHAnsi" w:hAnsiTheme="minorHAnsi" w:cstheme="minorHAnsi"/>
          <w:sz w:val="22"/>
        </w:rPr>
        <w:t xml:space="preserve">- </w:t>
      </w:r>
      <w:r w:rsidRPr="00E73C2A">
        <w:rPr>
          <w:rFonts w:asciiTheme="minorHAnsi" w:hAnsiTheme="minorHAnsi" w:cstheme="minorHAnsi"/>
          <w:sz w:val="22"/>
        </w:rPr>
        <w:t>e-</w:t>
      </w:r>
      <w:r>
        <w:rPr>
          <w:rFonts w:asciiTheme="minorHAnsi" w:hAnsiTheme="minorHAnsi" w:cstheme="minorHAnsi"/>
          <w:sz w:val="22"/>
        </w:rPr>
        <w:t>b</w:t>
      </w:r>
      <w:r w:rsidRPr="00E73C2A">
        <w:rPr>
          <w:rFonts w:asciiTheme="minorHAnsi" w:hAnsiTheme="minorHAnsi" w:cstheme="minorHAnsi"/>
          <w:sz w:val="22"/>
        </w:rPr>
        <w:t xml:space="preserve">roszura </w:t>
      </w:r>
      <w:r w:rsidR="00011824">
        <w:rPr>
          <w:rFonts w:asciiTheme="minorHAnsi" w:hAnsiTheme="minorHAnsi" w:cstheme="minorHAnsi"/>
          <w:sz w:val="22"/>
        </w:rPr>
        <w:t>(</w:t>
      </w:r>
      <w:r w:rsidR="00011824" w:rsidRPr="005F7238">
        <w:t>http://edufin.pl/index.php/publikacje</w:t>
      </w:r>
      <w:r w:rsidR="00011824">
        <w:t>)</w:t>
      </w:r>
    </w:p>
    <w:p w:rsidR="00CD0309" w:rsidRPr="00E73C2A" w:rsidRDefault="00CD0309" w:rsidP="00CD0309">
      <w:pPr>
        <w:rPr>
          <w:rFonts w:asciiTheme="minorHAnsi" w:hAnsiTheme="minorHAnsi" w:cstheme="minorHAnsi"/>
          <w:sz w:val="22"/>
        </w:rPr>
      </w:pPr>
      <w:r w:rsidRPr="00E73C2A">
        <w:rPr>
          <w:rFonts w:asciiTheme="minorHAnsi" w:hAnsiTheme="minorHAnsi" w:cstheme="minorHAnsi"/>
          <w:sz w:val="22"/>
        </w:rPr>
        <w:t>Porady aspiranta Fortuny</w:t>
      </w:r>
      <w:r>
        <w:rPr>
          <w:rFonts w:asciiTheme="minorHAnsi" w:hAnsiTheme="minorHAnsi" w:cstheme="minorHAnsi"/>
          <w:sz w:val="22"/>
        </w:rPr>
        <w:t xml:space="preserve"> - </w:t>
      </w:r>
      <w:r w:rsidRPr="00E73C2A">
        <w:rPr>
          <w:rFonts w:asciiTheme="minorHAnsi" w:hAnsiTheme="minorHAnsi" w:cstheme="minorHAnsi"/>
          <w:sz w:val="22"/>
        </w:rPr>
        <w:t>e-</w:t>
      </w:r>
      <w:r>
        <w:rPr>
          <w:rFonts w:asciiTheme="minorHAnsi" w:hAnsiTheme="minorHAnsi" w:cstheme="minorHAnsi"/>
          <w:sz w:val="22"/>
        </w:rPr>
        <w:t>b</w:t>
      </w:r>
      <w:r w:rsidRPr="00E73C2A">
        <w:rPr>
          <w:rFonts w:asciiTheme="minorHAnsi" w:hAnsiTheme="minorHAnsi" w:cstheme="minorHAnsi"/>
          <w:sz w:val="22"/>
        </w:rPr>
        <w:t>roszura</w:t>
      </w:r>
      <w:r w:rsidR="00413C20">
        <w:rPr>
          <w:rFonts w:asciiTheme="minorHAnsi" w:hAnsiTheme="minorHAnsi" w:cstheme="minorHAnsi"/>
          <w:sz w:val="22"/>
        </w:rPr>
        <w:t xml:space="preserve"> (</w:t>
      </w:r>
      <w:r w:rsidR="00011824" w:rsidRPr="005F7238">
        <w:t>http://edufin.pl/index.php/publikacje</w:t>
      </w:r>
      <w:r w:rsidR="00413C20">
        <w:rPr>
          <w:rFonts w:asciiTheme="minorHAnsi" w:hAnsiTheme="minorHAnsi" w:cstheme="minorHAnsi"/>
          <w:sz w:val="22"/>
        </w:rPr>
        <w:t>)</w:t>
      </w:r>
    </w:p>
    <w:p w:rsidR="00CD0309" w:rsidRPr="00011824" w:rsidRDefault="001F247B" w:rsidP="00011824">
      <w:pPr>
        <w:spacing w:line="240" w:lineRule="auto"/>
        <w:jc w:val="both"/>
        <w:rPr>
          <w:rFonts w:asciiTheme="minorHAnsi" w:hAnsiTheme="minorHAnsi"/>
          <w:sz w:val="22"/>
        </w:rPr>
      </w:pPr>
      <w:r w:rsidRPr="00254CB9">
        <w:rPr>
          <w:rFonts w:asciiTheme="minorHAnsi" w:hAnsiTheme="minorHAnsi" w:cstheme="minorHAnsi"/>
          <w:sz w:val="22"/>
        </w:rPr>
        <w:t xml:space="preserve">Film: </w:t>
      </w:r>
      <w:r w:rsidRPr="00254CB9">
        <w:rPr>
          <w:rFonts w:asciiTheme="minorHAnsi" w:hAnsiTheme="minorHAnsi"/>
          <w:sz w:val="22"/>
        </w:rPr>
        <w:t xml:space="preserve">Nieszczęście w </w:t>
      </w:r>
      <w:proofErr w:type="spellStart"/>
      <w:r w:rsidRPr="00254CB9">
        <w:rPr>
          <w:rFonts w:asciiTheme="minorHAnsi" w:hAnsiTheme="minorHAnsi"/>
          <w:sz w:val="22"/>
        </w:rPr>
        <w:t>Szczęśliwicach</w:t>
      </w:r>
      <w:proofErr w:type="spellEnd"/>
      <w:r w:rsidR="00413C20">
        <w:rPr>
          <w:rFonts w:asciiTheme="minorHAnsi" w:hAnsiTheme="minorHAnsi"/>
          <w:sz w:val="22"/>
        </w:rPr>
        <w:t xml:space="preserve"> (www.edufin.pl</w:t>
      </w:r>
      <w:r w:rsidR="00011824">
        <w:rPr>
          <w:rFonts w:asciiTheme="minorHAnsi" w:hAnsiTheme="minorHAnsi"/>
          <w:sz w:val="22"/>
        </w:rPr>
        <w:t>, dział: warto zobaczy</w:t>
      </w:r>
      <w:r w:rsidR="00F7072D">
        <w:rPr>
          <w:rFonts w:asciiTheme="minorHAnsi" w:hAnsiTheme="minorHAnsi"/>
          <w:sz w:val="22"/>
        </w:rPr>
        <w:t>ć</w:t>
      </w:r>
      <w:r w:rsidR="00EF567B">
        <w:rPr>
          <w:rFonts w:asciiTheme="minorHAnsi" w:hAnsiTheme="minorHAnsi"/>
          <w:sz w:val="22"/>
        </w:rPr>
        <w:t xml:space="preserve"> lub www.wszechnica.org.pl zakładka: edukacja finansowa</w:t>
      </w:r>
      <w:r w:rsidR="00F7072D">
        <w:rPr>
          <w:rFonts w:asciiTheme="minorHAnsi" w:hAnsiTheme="minorHAnsi"/>
          <w:sz w:val="22"/>
        </w:rPr>
        <w:t>)</w:t>
      </w:r>
    </w:p>
    <w:p w:rsidR="00F05987" w:rsidRDefault="00F05987" w:rsidP="00F05987">
      <w:pPr>
        <w:spacing w:after="0" w:line="240" w:lineRule="auto"/>
        <w:ind w:firstLine="426"/>
        <w:jc w:val="both"/>
        <w:rPr>
          <w:rFonts w:asciiTheme="minorHAnsi" w:hAnsiTheme="minorHAnsi" w:cstheme="minorHAnsi"/>
          <w:sz w:val="22"/>
        </w:rPr>
      </w:pPr>
    </w:p>
    <w:p w:rsidR="00F05987" w:rsidRDefault="00F05987" w:rsidP="00F05987">
      <w:pPr>
        <w:spacing w:after="0" w:line="240" w:lineRule="auto"/>
        <w:ind w:firstLine="426"/>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EE5CD3" w:rsidRDefault="00EE5CD3" w:rsidP="00DC3756">
      <w:pPr>
        <w:jc w:val="both"/>
        <w:rPr>
          <w:rFonts w:asciiTheme="minorHAnsi" w:hAnsiTheme="minorHAnsi" w:cstheme="minorHAnsi"/>
          <w:sz w:val="22"/>
        </w:rPr>
      </w:pPr>
    </w:p>
    <w:p w:rsidR="00F7072D" w:rsidRDefault="00F7072D" w:rsidP="00DC3756">
      <w:pPr>
        <w:jc w:val="both"/>
        <w:rPr>
          <w:rFonts w:asciiTheme="minorHAnsi" w:hAnsiTheme="minorHAnsi" w:cstheme="minorHAnsi"/>
          <w:sz w:val="22"/>
        </w:rPr>
      </w:pPr>
    </w:p>
    <w:p w:rsidR="00DC3756" w:rsidRDefault="00FB11C9" w:rsidP="00DC3756">
      <w:pPr>
        <w:jc w:val="both"/>
        <w:rPr>
          <w:rFonts w:asciiTheme="minorHAnsi" w:hAnsiTheme="minorHAnsi" w:cstheme="minorHAnsi"/>
          <w:sz w:val="22"/>
        </w:rPr>
      </w:pPr>
      <w:r>
        <w:rPr>
          <w:rFonts w:asciiTheme="minorHAnsi" w:hAnsiTheme="minorHAnsi" w:cstheme="minorHAnsi"/>
          <w:sz w:val="22"/>
        </w:rPr>
        <w:t>Tabela 2.1.</w:t>
      </w:r>
      <w:r w:rsidR="00423473">
        <w:rPr>
          <w:rFonts w:asciiTheme="minorHAnsi" w:hAnsiTheme="minorHAnsi" w:cstheme="minorHAnsi"/>
          <w:sz w:val="22"/>
        </w:rPr>
        <w:t xml:space="preserve"> </w:t>
      </w:r>
    </w:p>
    <w:p w:rsidR="00DC3756" w:rsidRDefault="00DC3756" w:rsidP="00DC3756">
      <w:pPr>
        <w:jc w:val="both"/>
        <w:rPr>
          <w:rFonts w:asciiTheme="minorHAnsi" w:hAnsiTheme="minorHAnsi" w:cstheme="minorHAnsi"/>
          <w:sz w:val="22"/>
        </w:rPr>
      </w:pPr>
    </w:p>
    <w:tbl>
      <w:tblPr>
        <w:tblStyle w:val="Tabela-Siatka"/>
        <w:tblW w:w="0" w:type="auto"/>
        <w:tblLook w:val="04A0"/>
      </w:tblPr>
      <w:tblGrid>
        <w:gridCol w:w="2376"/>
        <w:gridCol w:w="6836"/>
      </w:tblGrid>
      <w:tr w:rsidR="00DC3756" w:rsidTr="00DC3756">
        <w:tc>
          <w:tcPr>
            <w:tcW w:w="2376" w:type="dxa"/>
          </w:tcPr>
          <w:p w:rsidR="00DC3756" w:rsidRDefault="00DC3756" w:rsidP="00DC3756">
            <w:pPr>
              <w:jc w:val="center"/>
              <w:rPr>
                <w:rFonts w:asciiTheme="minorHAnsi" w:hAnsiTheme="minorHAnsi" w:cstheme="minorHAnsi"/>
                <w:sz w:val="22"/>
              </w:rPr>
            </w:pPr>
            <w:r>
              <w:rPr>
                <w:rFonts w:asciiTheme="minorHAnsi" w:hAnsiTheme="minorHAnsi" w:cstheme="minorHAnsi"/>
                <w:sz w:val="22"/>
              </w:rPr>
              <w:t xml:space="preserve">Czynniki ważne </w:t>
            </w:r>
            <w:r>
              <w:rPr>
                <w:rFonts w:asciiTheme="minorHAnsi" w:hAnsiTheme="minorHAnsi" w:cstheme="minorHAnsi"/>
                <w:sz w:val="22"/>
              </w:rPr>
              <w:br/>
              <w:t>w oszczę</w:t>
            </w:r>
            <w:r w:rsidRPr="00DC3756">
              <w:rPr>
                <w:rFonts w:asciiTheme="minorHAnsi" w:hAnsiTheme="minorHAnsi" w:cstheme="minorHAnsi"/>
                <w:sz w:val="22"/>
              </w:rPr>
              <w:t>dzaniu</w:t>
            </w:r>
          </w:p>
        </w:tc>
        <w:tc>
          <w:tcPr>
            <w:tcW w:w="6836" w:type="dxa"/>
          </w:tcPr>
          <w:p w:rsidR="00DC3756" w:rsidRDefault="00DC3756" w:rsidP="00DC3756">
            <w:pPr>
              <w:jc w:val="center"/>
              <w:rPr>
                <w:rFonts w:asciiTheme="minorHAnsi" w:hAnsiTheme="minorHAnsi" w:cstheme="minorHAnsi"/>
                <w:sz w:val="22"/>
              </w:rPr>
            </w:pPr>
            <w:r>
              <w:rPr>
                <w:rFonts w:asciiTheme="minorHAnsi" w:hAnsiTheme="minorHAnsi" w:cstheme="minorHAnsi"/>
                <w:sz w:val="22"/>
              </w:rPr>
              <w:t>Cechy narzędzi oszczędnoś</w:t>
            </w:r>
            <w:r w:rsidRPr="00DC3756">
              <w:rPr>
                <w:rFonts w:asciiTheme="minorHAnsi" w:hAnsiTheme="minorHAnsi" w:cstheme="minorHAnsi"/>
                <w:sz w:val="22"/>
              </w:rPr>
              <w:t>ciowych</w:t>
            </w:r>
          </w:p>
        </w:tc>
      </w:tr>
      <w:tr w:rsidR="00DC3756" w:rsidTr="00DC3756">
        <w:tc>
          <w:tcPr>
            <w:tcW w:w="2376" w:type="dxa"/>
          </w:tcPr>
          <w:p w:rsidR="00DC3756" w:rsidRDefault="00DC3756" w:rsidP="00DC3756">
            <w:pPr>
              <w:jc w:val="both"/>
              <w:rPr>
                <w:rFonts w:asciiTheme="minorHAnsi" w:hAnsiTheme="minorHAnsi" w:cstheme="minorHAnsi"/>
                <w:sz w:val="22"/>
              </w:rPr>
            </w:pPr>
            <w:r>
              <w:rPr>
                <w:rFonts w:asciiTheme="minorHAnsi" w:hAnsiTheme="minorHAnsi" w:cstheme="minorHAnsi"/>
                <w:sz w:val="22"/>
              </w:rPr>
              <w:t>Bezpieczeń</w:t>
            </w:r>
            <w:r w:rsidRPr="00DC3756">
              <w:rPr>
                <w:rFonts w:asciiTheme="minorHAnsi" w:hAnsiTheme="minorHAnsi" w:cstheme="minorHAnsi"/>
                <w:sz w:val="22"/>
              </w:rPr>
              <w:t>stwo</w:t>
            </w:r>
          </w:p>
        </w:tc>
        <w:tc>
          <w:tcPr>
            <w:tcW w:w="6836" w:type="dxa"/>
          </w:tcPr>
          <w:p w:rsidR="00DC3756" w:rsidRPr="00DC3756" w:rsidRDefault="00DC3756" w:rsidP="00DC3756">
            <w:pPr>
              <w:spacing w:after="0"/>
              <w:rPr>
                <w:rFonts w:asciiTheme="minorHAnsi" w:hAnsiTheme="minorHAnsi" w:cstheme="minorHAnsi"/>
                <w:sz w:val="22"/>
              </w:rPr>
            </w:pPr>
            <w:r w:rsidRPr="00DC3756">
              <w:rPr>
                <w:rFonts w:asciiTheme="minorHAnsi" w:hAnsiTheme="minorHAnsi" w:cstheme="minorHAnsi"/>
                <w:sz w:val="22"/>
              </w:rPr>
              <w:t>Gwarancje</w:t>
            </w:r>
            <w:r>
              <w:rPr>
                <w:rFonts w:asciiTheme="minorHAnsi" w:hAnsiTheme="minorHAnsi" w:cstheme="minorHAnsi"/>
                <w:sz w:val="22"/>
              </w:rPr>
              <w:t xml:space="preserve"> (Bankowy Fundusz Gwarancyjny), rejestr Komisji Nadzoru Finansowego</w:t>
            </w:r>
          </w:p>
          <w:p w:rsidR="00DC3756" w:rsidRDefault="00DC3756" w:rsidP="00DC3756">
            <w:pPr>
              <w:spacing w:after="0"/>
              <w:rPr>
                <w:rFonts w:asciiTheme="minorHAnsi" w:hAnsiTheme="minorHAnsi" w:cstheme="minorHAnsi"/>
                <w:sz w:val="22"/>
              </w:rPr>
            </w:pPr>
            <w:r w:rsidRPr="00DC3756">
              <w:rPr>
                <w:rFonts w:asciiTheme="minorHAnsi" w:hAnsiTheme="minorHAnsi" w:cstheme="minorHAnsi"/>
                <w:sz w:val="22"/>
              </w:rPr>
              <w:t>Zabezpieczenie transakcji telefonicznych i elektronicznych</w:t>
            </w:r>
            <w:r>
              <w:rPr>
                <w:rFonts w:asciiTheme="minorHAnsi" w:hAnsiTheme="minorHAnsi" w:cstheme="minorHAnsi"/>
                <w:sz w:val="22"/>
              </w:rPr>
              <w:t xml:space="preserve"> </w:t>
            </w:r>
          </w:p>
        </w:tc>
      </w:tr>
      <w:tr w:rsidR="00DC3756" w:rsidTr="00DC3756">
        <w:tc>
          <w:tcPr>
            <w:tcW w:w="2376" w:type="dxa"/>
          </w:tcPr>
          <w:p w:rsidR="00DC3756" w:rsidRDefault="00FB11C9" w:rsidP="00DC3756">
            <w:pPr>
              <w:jc w:val="both"/>
              <w:rPr>
                <w:rFonts w:asciiTheme="minorHAnsi" w:hAnsiTheme="minorHAnsi" w:cstheme="minorHAnsi"/>
                <w:sz w:val="22"/>
              </w:rPr>
            </w:pPr>
            <w:r>
              <w:rPr>
                <w:rFonts w:asciiTheme="minorHAnsi" w:hAnsiTheme="minorHAnsi" w:cstheme="minorHAnsi"/>
                <w:sz w:val="22"/>
              </w:rPr>
              <w:t>Wygoda</w:t>
            </w:r>
          </w:p>
        </w:tc>
        <w:tc>
          <w:tcPr>
            <w:tcW w:w="6836" w:type="dxa"/>
          </w:tcPr>
          <w:p w:rsidR="00DC3756" w:rsidRPr="00DC3756" w:rsidRDefault="00DC3756" w:rsidP="00FB11C9">
            <w:pPr>
              <w:spacing w:after="0"/>
              <w:rPr>
                <w:rFonts w:asciiTheme="minorHAnsi" w:hAnsiTheme="minorHAnsi" w:cstheme="minorHAnsi"/>
                <w:sz w:val="22"/>
              </w:rPr>
            </w:pPr>
            <w:r w:rsidRPr="00DC3756">
              <w:rPr>
                <w:rFonts w:asciiTheme="minorHAnsi" w:hAnsiTheme="minorHAnsi" w:cstheme="minorHAnsi"/>
                <w:sz w:val="22"/>
              </w:rPr>
              <w:t>Odl</w:t>
            </w:r>
            <w:r w:rsidR="00FB11C9">
              <w:rPr>
                <w:rFonts w:asciiTheme="minorHAnsi" w:hAnsiTheme="minorHAnsi" w:cstheme="minorHAnsi"/>
                <w:sz w:val="22"/>
              </w:rPr>
              <w:t>egłość</w:t>
            </w:r>
            <w:r w:rsidRPr="00DC3756">
              <w:rPr>
                <w:rFonts w:asciiTheme="minorHAnsi" w:hAnsiTheme="minorHAnsi" w:cstheme="minorHAnsi"/>
                <w:sz w:val="22"/>
              </w:rPr>
              <w:t xml:space="preserve"> do banku</w:t>
            </w:r>
          </w:p>
          <w:p w:rsidR="00DC3756" w:rsidRPr="00DC3756" w:rsidRDefault="00FB11C9" w:rsidP="00FB11C9">
            <w:pPr>
              <w:spacing w:after="0"/>
              <w:rPr>
                <w:rFonts w:asciiTheme="minorHAnsi" w:hAnsiTheme="minorHAnsi" w:cstheme="minorHAnsi"/>
                <w:sz w:val="22"/>
              </w:rPr>
            </w:pPr>
            <w:r>
              <w:rPr>
                <w:rFonts w:asciiTheme="minorHAnsi" w:hAnsiTheme="minorHAnsi" w:cstheme="minorHAnsi"/>
                <w:sz w:val="22"/>
              </w:rPr>
              <w:t>Czy są</w:t>
            </w:r>
            <w:r w:rsidR="00DC3756" w:rsidRPr="00DC3756">
              <w:rPr>
                <w:rFonts w:asciiTheme="minorHAnsi" w:hAnsiTheme="minorHAnsi" w:cstheme="minorHAnsi"/>
                <w:sz w:val="22"/>
              </w:rPr>
              <w:t xml:space="preserve"> kolejki</w:t>
            </w:r>
            <w:r>
              <w:rPr>
                <w:rFonts w:asciiTheme="minorHAnsi" w:hAnsiTheme="minorHAnsi" w:cstheme="minorHAnsi"/>
                <w:sz w:val="22"/>
              </w:rPr>
              <w:t>? Czas oczekiwania?</w:t>
            </w:r>
          </w:p>
          <w:p w:rsidR="00DC3756" w:rsidRPr="00DC3756" w:rsidRDefault="00FB11C9" w:rsidP="00FB11C9">
            <w:pPr>
              <w:spacing w:after="0"/>
              <w:rPr>
                <w:rFonts w:asciiTheme="minorHAnsi" w:hAnsiTheme="minorHAnsi" w:cstheme="minorHAnsi"/>
                <w:sz w:val="22"/>
              </w:rPr>
            </w:pPr>
            <w:r>
              <w:rPr>
                <w:rFonts w:asciiTheme="minorHAnsi" w:hAnsiTheme="minorHAnsi" w:cstheme="minorHAnsi"/>
                <w:sz w:val="22"/>
              </w:rPr>
              <w:t>Moż</w:t>
            </w:r>
            <w:r w:rsidR="00DC3756" w:rsidRPr="00DC3756">
              <w:rPr>
                <w:rFonts w:asciiTheme="minorHAnsi" w:hAnsiTheme="minorHAnsi" w:cstheme="minorHAnsi"/>
                <w:sz w:val="22"/>
              </w:rPr>
              <w:t>liwo</w:t>
            </w:r>
            <w:r>
              <w:rPr>
                <w:rFonts w:asciiTheme="minorHAnsi" w:hAnsiTheme="minorHAnsi" w:cstheme="minorHAnsi"/>
                <w:sz w:val="22"/>
              </w:rPr>
              <w:t xml:space="preserve">ść zarządzania pieniędzmi przez </w:t>
            </w:r>
            <w:r w:rsidR="00DC3756" w:rsidRPr="00DC3756">
              <w:rPr>
                <w:rFonts w:asciiTheme="minorHAnsi" w:hAnsiTheme="minorHAnsi" w:cstheme="minorHAnsi"/>
                <w:sz w:val="22"/>
              </w:rPr>
              <w:t>telefon lub Internet</w:t>
            </w:r>
          </w:p>
          <w:p w:rsidR="00DC3756" w:rsidRPr="00DC3756" w:rsidRDefault="00FB11C9" w:rsidP="00FB11C9">
            <w:pPr>
              <w:spacing w:after="0"/>
              <w:rPr>
                <w:rFonts w:asciiTheme="minorHAnsi" w:hAnsiTheme="minorHAnsi" w:cstheme="minorHAnsi"/>
                <w:sz w:val="22"/>
              </w:rPr>
            </w:pPr>
            <w:r>
              <w:rPr>
                <w:rFonts w:asciiTheme="minorHAnsi" w:hAnsiTheme="minorHAnsi" w:cstheme="minorHAnsi"/>
                <w:sz w:val="22"/>
              </w:rPr>
              <w:t>Zlecenia stał</w:t>
            </w:r>
            <w:r w:rsidR="00DC3756" w:rsidRPr="00DC3756">
              <w:rPr>
                <w:rFonts w:asciiTheme="minorHAnsi" w:hAnsiTheme="minorHAnsi" w:cstheme="minorHAnsi"/>
                <w:sz w:val="22"/>
              </w:rPr>
              <w:t>e</w:t>
            </w:r>
          </w:p>
          <w:p w:rsidR="00DC3756" w:rsidRPr="00DC3756" w:rsidRDefault="00FB11C9" w:rsidP="00FB11C9">
            <w:pPr>
              <w:spacing w:after="0"/>
              <w:rPr>
                <w:rFonts w:asciiTheme="minorHAnsi" w:hAnsiTheme="minorHAnsi" w:cstheme="minorHAnsi"/>
                <w:sz w:val="22"/>
              </w:rPr>
            </w:pPr>
            <w:r>
              <w:rPr>
                <w:rFonts w:asciiTheme="minorHAnsi" w:hAnsiTheme="minorHAnsi" w:cstheme="minorHAnsi"/>
                <w:sz w:val="22"/>
              </w:rPr>
              <w:t>Sieć</w:t>
            </w:r>
            <w:r w:rsidR="00DC3756" w:rsidRPr="00DC3756">
              <w:rPr>
                <w:rFonts w:asciiTheme="minorHAnsi" w:hAnsiTheme="minorHAnsi" w:cstheme="minorHAnsi"/>
                <w:sz w:val="22"/>
              </w:rPr>
              <w:t xml:space="preserve"> bankomatów</w:t>
            </w:r>
          </w:p>
          <w:p w:rsidR="00DC3756" w:rsidRPr="00DC3756" w:rsidRDefault="00FB11C9" w:rsidP="00FB11C9">
            <w:pPr>
              <w:spacing w:after="0"/>
              <w:rPr>
                <w:rFonts w:asciiTheme="minorHAnsi" w:hAnsiTheme="minorHAnsi" w:cstheme="minorHAnsi"/>
                <w:sz w:val="22"/>
              </w:rPr>
            </w:pPr>
            <w:r>
              <w:rPr>
                <w:rFonts w:asciiTheme="minorHAnsi" w:hAnsiTheme="minorHAnsi" w:cstheme="minorHAnsi"/>
                <w:sz w:val="22"/>
              </w:rPr>
              <w:t>Sieć oddział</w:t>
            </w:r>
            <w:r w:rsidR="00DC3756" w:rsidRPr="00DC3756">
              <w:rPr>
                <w:rFonts w:asciiTheme="minorHAnsi" w:hAnsiTheme="minorHAnsi" w:cstheme="minorHAnsi"/>
                <w:sz w:val="22"/>
              </w:rPr>
              <w:t>ów banku</w:t>
            </w:r>
          </w:p>
          <w:p w:rsidR="00DC3756" w:rsidRPr="00DC3756" w:rsidRDefault="00DC3756" w:rsidP="00FB11C9">
            <w:pPr>
              <w:spacing w:after="0"/>
              <w:rPr>
                <w:rFonts w:asciiTheme="minorHAnsi" w:hAnsiTheme="minorHAnsi" w:cstheme="minorHAnsi"/>
                <w:sz w:val="22"/>
              </w:rPr>
            </w:pPr>
            <w:r w:rsidRPr="00DC3756">
              <w:rPr>
                <w:rFonts w:asciiTheme="minorHAnsi" w:hAnsiTheme="minorHAnsi" w:cstheme="minorHAnsi"/>
                <w:sz w:val="22"/>
              </w:rPr>
              <w:t>Godziny otwarcia banku</w:t>
            </w:r>
          </w:p>
          <w:p w:rsidR="00DC3756" w:rsidRDefault="00FB11C9" w:rsidP="00FB11C9">
            <w:pPr>
              <w:spacing w:after="0"/>
              <w:rPr>
                <w:rFonts w:asciiTheme="minorHAnsi" w:hAnsiTheme="minorHAnsi" w:cstheme="minorHAnsi"/>
                <w:sz w:val="22"/>
              </w:rPr>
            </w:pPr>
            <w:r>
              <w:rPr>
                <w:rFonts w:asciiTheme="minorHAnsi" w:hAnsiTheme="minorHAnsi" w:cstheme="minorHAnsi"/>
                <w:sz w:val="22"/>
              </w:rPr>
              <w:t>Możliwość wycofania pieniędzy w każ</w:t>
            </w:r>
            <w:r w:rsidR="00DC3756" w:rsidRPr="00DC3756">
              <w:rPr>
                <w:rFonts w:asciiTheme="minorHAnsi" w:hAnsiTheme="minorHAnsi" w:cstheme="minorHAnsi"/>
                <w:sz w:val="22"/>
              </w:rPr>
              <w:t>dej</w:t>
            </w:r>
            <w:r>
              <w:rPr>
                <w:rFonts w:asciiTheme="minorHAnsi" w:hAnsiTheme="minorHAnsi" w:cstheme="minorHAnsi"/>
                <w:sz w:val="22"/>
              </w:rPr>
              <w:t xml:space="preserve"> </w:t>
            </w:r>
            <w:r w:rsidR="00DC3756" w:rsidRPr="00DC3756">
              <w:rPr>
                <w:rFonts w:asciiTheme="minorHAnsi" w:hAnsiTheme="minorHAnsi" w:cstheme="minorHAnsi"/>
                <w:sz w:val="22"/>
              </w:rPr>
              <w:t>chwili</w:t>
            </w:r>
          </w:p>
        </w:tc>
      </w:tr>
      <w:tr w:rsidR="00DC3756" w:rsidTr="00DC3756">
        <w:tc>
          <w:tcPr>
            <w:tcW w:w="2376" w:type="dxa"/>
          </w:tcPr>
          <w:p w:rsidR="00DC3756" w:rsidRDefault="00FB11C9" w:rsidP="00DC3756">
            <w:pPr>
              <w:jc w:val="both"/>
              <w:rPr>
                <w:rFonts w:asciiTheme="minorHAnsi" w:hAnsiTheme="minorHAnsi" w:cstheme="minorHAnsi"/>
                <w:sz w:val="22"/>
              </w:rPr>
            </w:pPr>
            <w:r>
              <w:rPr>
                <w:rFonts w:asciiTheme="minorHAnsi" w:hAnsiTheme="minorHAnsi" w:cstheme="minorHAnsi"/>
                <w:sz w:val="22"/>
              </w:rPr>
              <w:t>Zysk/koszt</w:t>
            </w:r>
          </w:p>
        </w:tc>
        <w:tc>
          <w:tcPr>
            <w:tcW w:w="6836" w:type="dxa"/>
          </w:tcPr>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Wysokość oprocentowania</w:t>
            </w:r>
          </w:p>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Zmienne lub stałe oprocentowanie</w:t>
            </w:r>
          </w:p>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Kapitalizacja odsetek</w:t>
            </w:r>
          </w:p>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Opł</w:t>
            </w:r>
            <w:r w:rsidRPr="00FB11C9">
              <w:rPr>
                <w:rFonts w:asciiTheme="minorHAnsi" w:hAnsiTheme="minorHAnsi" w:cstheme="minorHAnsi"/>
                <w:sz w:val="22"/>
              </w:rPr>
              <w:t xml:space="preserve">aty manipulacyjne i inne, np. </w:t>
            </w:r>
            <w:r>
              <w:rPr>
                <w:rFonts w:asciiTheme="minorHAnsi" w:hAnsiTheme="minorHAnsi" w:cstheme="minorHAnsi"/>
                <w:sz w:val="22"/>
              </w:rPr>
              <w:t>za przelewy, za pobranie pienię</w:t>
            </w:r>
            <w:r w:rsidRPr="00FB11C9">
              <w:rPr>
                <w:rFonts w:asciiTheme="minorHAnsi" w:hAnsiTheme="minorHAnsi" w:cstheme="minorHAnsi"/>
                <w:sz w:val="22"/>
              </w:rPr>
              <w:t xml:space="preserve">dzy </w:t>
            </w:r>
            <w:r>
              <w:rPr>
                <w:rFonts w:asciiTheme="minorHAnsi" w:hAnsiTheme="minorHAnsi" w:cstheme="minorHAnsi"/>
                <w:sz w:val="22"/>
              </w:rPr>
              <w:br/>
            </w:r>
            <w:r w:rsidRPr="00FB11C9">
              <w:rPr>
                <w:rFonts w:asciiTheme="minorHAnsi" w:hAnsiTheme="minorHAnsi" w:cstheme="minorHAnsi"/>
                <w:sz w:val="22"/>
              </w:rPr>
              <w:t>z bankomatu</w:t>
            </w:r>
          </w:p>
          <w:p w:rsidR="00DC3756" w:rsidRDefault="00FB11C9" w:rsidP="00FB11C9">
            <w:pPr>
              <w:spacing w:after="0"/>
              <w:rPr>
                <w:rFonts w:asciiTheme="minorHAnsi" w:hAnsiTheme="minorHAnsi" w:cstheme="minorHAnsi"/>
                <w:sz w:val="22"/>
              </w:rPr>
            </w:pPr>
            <w:r w:rsidRPr="00FB11C9">
              <w:rPr>
                <w:rFonts w:asciiTheme="minorHAnsi" w:hAnsiTheme="minorHAnsi" w:cstheme="minorHAnsi"/>
                <w:sz w:val="22"/>
              </w:rPr>
              <w:t>Inne koszty</w:t>
            </w:r>
          </w:p>
        </w:tc>
      </w:tr>
      <w:tr w:rsidR="00DC3756" w:rsidTr="00DC3756">
        <w:tc>
          <w:tcPr>
            <w:tcW w:w="2376" w:type="dxa"/>
          </w:tcPr>
          <w:p w:rsidR="00DC3756" w:rsidRDefault="00FB11C9" w:rsidP="00FB11C9">
            <w:pPr>
              <w:rPr>
                <w:rFonts w:asciiTheme="minorHAnsi" w:hAnsiTheme="minorHAnsi" w:cstheme="minorHAnsi"/>
                <w:sz w:val="22"/>
              </w:rPr>
            </w:pPr>
            <w:r>
              <w:rPr>
                <w:rFonts w:asciiTheme="minorHAnsi" w:hAnsiTheme="minorHAnsi" w:cstheme="minorHAnsi"/>
                <w:sz w:val="22"/>
              </w:rPr>
              <w:t xml:space="preserve">Płynność – dostęp do środków </w:t>
            </w:r>
          </w:p>
        </w:tc>
        <w:tc>
          <w:tcPr>
            <w:tcW w:w="6836" w:type="dxa"/>
          </w:tcPr>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Możliwość pobrania pieniędzy</w:t>
            </w:r>
          </w:p>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Czas oczekiwania na pienią</w:t>
            </w:r>
            <w:r w:rsidRPr="00FB11C9">
              <w:rPr>
                <w:rFonts w:asciiTheme="minorHAnsi" w:hAnsiTheme="minorHAnsi" w:cstheme="minorHAnsi"/>
                <w:sz w:val="22"/>
              </w:rPr>
              <w:t>dze od momentu</w:t>
            </w:r>
            <w:r>
              <w:rPr>
                <w:rFonts w:asciiTheme="minorHAnsi" w:hAnsiTheme="minorHAnsi" w:cstheme="minorHAnsi"/>
                <w:sz w:val="22"/>
              </w:rPr>
              <w:t xml:space="preserve"> złożenia dyspozycji wypł</w:t>
            </w:r>
            <w:r w:rsidRPr="00FB11C9">
              <w:rPr>
                <w:rFonts w:asciiTheme="minorHAnsi" w:hAnsiTheme="minorHAnsi" w:cstheme="minorHAnsi"/>
                <w:sz w:val="22"/>
              </w:rPr>
              <w:t>aty</w:t>
            </w:r>
          </w:p>
          <w:p w:rsidR="00DC3756" w:rsidRDefault="00FB11C9" w:rsidP="00FB11C9">
            <w:pPr>
              <w:spacing w:after="0"/>
              <w:rPr>
                <w:rFonts w:asciiTheme="minorHAnsi" w:hAnsiTheme="minorHAnsi" w:cstheme="minorHAnsi"/>
                <w:sz w:val="22"/>
              </w:rPr>
            </w:pPr>
            <w:r w:rsidRPr="00FB11C9">
              <w:rPr>
                <w:rFonts w:asciiTheme="minorHAnsi" w:hAnsiTheme="minorHAnsi" w:cstheme="minorHAnsi"/>
                <w:sz w:val="22"/>
              </w:rPr>
              <w:t>Odsetki</w:t>
            </w:r>
          </w:p>
        </w:tc>
      </w:tr>
      <w:tr w:rsidR="00DC3756" w:rsidTr="00DC3756">
        <w:tc>
          <w:tcPr>
            <w:tcW w:w="2376" w:type="dxa"/>
          </w:tcPr>
          <w:p w:rsidR="00DC3756" w:rsidRDefault="00FB11C9" w:rsidP="00FB11C9">
            <w:pPr>
              <w:rPr>
                <w:rFonts w:asciiTheme="minorHAnsi" w:hAnsiTheme="minorHAnsi" w:cstheme="minorHAnsi"/>
                <w:sz w:val="22"/>
              </w:rPr>
            </w:pPr>
            <w:r>
              <w:rPr>
                <w:rFonts w:asciiTheme="minorHAnsi" w:hAnsiTheme="minorHAnsi" w:cstheme="minorHAnsi"/>
                <w:sz w:val="22"/>
              </w:rPr>
              <w:t>Przystosowanie do możliwości oszczędzającego</w:t>
            </w:r>
          </w:p>
        </w:tc>
        <w:tc>
          <w:tcPr>
            <w:tcW w:w="6836" w:type="dxa"/>
          </w:tcPr>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Wpł</w:t>
            </w:r>
            <w:r w:rsidRPr="00FB11C9">
              <w:rPr>
                <w:rFonts w:asciiTheme="minorHAnsi" w:hAnsiTheme="minorHAnsi" w:cstheme="minorHAnsi"/>
                <w:sz w:val="22"/>
              </w:rPr>
              <w:t>ata minimalna</w:t>
            </w:r>
          </w:p>
          <w:p w:rsidR="00FB11C9" w:rsidRPr="00FB11C9" w:rsidRDefault="00FB11C9" w:rsidP="00FB11C9">
            <w:pPr>
              <w:spacing w:after="0"/>
              <w:rPr>
                <w:rFonts w:asciiTheme="minorHAnsi" w:hAnsiTheme="minorHAnsi" w:cstheme="minorHAnsi"/>
                <w:sz w:val="22"/>
              </w:rPr>
            </w:pPr>
            <w:r>
              <w:rPr>
                <w:rFonts w:asciiTheme="minorHAnsi" w:hAnsiTheme="minorHAnsi" w:cstheme="minorHAnsi"/>
                <w:sz w:val="22"/>
              </w:rPr>
              <w:t>Częstotliwość wpł</w:t>
            </w:r>
            <w:r w:rsidRPr="00FB11C9">
              <w:rPr>
                <w:rFonts w:asciiTheme="minorHAnsi" w:hAnsiTheme="minorHAnsi" w:cstheme="minorHAnsi"/>
                <w:sz w:val="22"/>
              </w:rPr>
              <w:t>at</w:t>
            </w:r>
          </w:p>
          <w:p w:rsidR="00DC3756" w:rsidRDefault="00FB11C9" w:rsidP="00FB11C9">
            <w:pPr>
              <w:spacing w:after="0"/>
              <w:rPr>
                <w:rFonts w:asciiTheme="minorHAnsi" w:hAnsiTheme="minorHAnsi" w:cstheme="minorHAnsi"/>
                <w:sz w:val="22"/>
              </w:rPr>
            </w:pPr>
            <w:r w:rsidRPr="00FB11C9">
              <w:rPr>
                <w:rFonts w:asciiTheme="minorHAnsi" w:hAnsiTheme="minorHAnsi" w:cstheme="minorHAnsi"/>
                <w:sz w:val="22"/>
              </w:rPr>
              <w:t>Koszty spowodowane nieregularnymi</w:t>
            </w:r>
            <w:r>
              <w:rPr>
                <w:rFonts w:asciiTheme="minorHAnsi" w:hAnsiTheme="minorHAnsi" w:cstheme="minorHAnsi"/>
                <w:sz w:val="22"/>
              </w:rPr>
              <w:t xml:space="preserve"> wpł</w:t>
            </w:r>
            <w:r w:rsidRPr="00FB11C9">
              <w:rPr>
                <w:rFonts w:asciiTheme="minorHAnsi" w:hAnsiTheme="minorHAnsi" w:cstheme="minorHAnsi"/>
                <w:sz w:val="22"/>
              </w:rPr>
              <w:t>atami</w:t>
            </w:r>
          </w:p>
        </w:tc>
      </w:tr>
      <w:tr w:rsidR="00DC3756" w:rsidTr="00DC3756">
        <w:tc>
          <w:tcPr>
            <w:tcW w:w="2376" w:type="dxa"/>
          </w:tcPr>
          <w:p w:rsidR="00DC3756" w:rsidRDefault="00DC3756" w:rsidP="00DC3756">
            <w:pPr>
              <w:jc w:val="both"/>
              <w:rPr>
                <w:rFonts w:asciiTheme="minorHAnsi" w:hAnsiTheme="minorHAnsi" w:cstheme="minorHAnsi"/>
                <w:sz w:val="22"/>
              </w:rPr>
            </w:pPr>
          </w:p>
        </w:tc>
        <w:tc>
          <w:tcPr>
            <w:tcW w:w="6836" w:type="dxa"/>
          </w:tcPr>
          <w:p w:rsidR="00DC3756" w:rsidRDefault="00DC3756" w:rsidP="00DC3756">
            <w:pPr>
              <w:jc w:val="both"/>
              <w:rPr>
                <w:rFonts w:asciiTheme="minorHAnsi" w:hAnsiTheme="minorHAnsi" w:cstheme="minorHAnsi"/>
                <w:sz w:val="22"/>
              </w:rPr>
            </w:pPr>
          </w:p>
        </w:tc>
      </w:tr>
    </w:tbl>
    <w:p w:rsidR="00DC3756" w:rsidRDefault="00DC3756" w:rsidP="00DC3756">
      <w:pPr>
        <w:jc w:val="both"/>
        <w:rPr>
          <w:rFonts w:asciiTheme="minorHAnsi" w:hAnsiTheme="minorHAnsi" w:cstheme="minorHAnsi"/>
          <w:sz w:val="22"/>
        </w:rPr>
      </w:pPr>
    </w:p>
    <w:p w:rsidR="008A2790" w:rsidRDefault="008A2790" w:rsidP="00DC3756">
      <w:pPr>
        <w:jc w:val="both"/>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9240A8" w:rsidRDefault="009240A8" w:rsidP="008A2790">
      <w:pPr>
        <w:rPr>
          <w:rFonts w:asciiTheme="minorHAnsi" w:hAnsiTheme="minorHAnsi" w:cstheme="minorHAnsi"/>
          <w:sz w:val="22"/>
        </w:rPr>
      </w:pPr>
    </w:p>
    <w:p w:rsidR="008A2790" w:rsidRPr="008A2790" w:rsidRDefault="00423473" w:rsidP="008A2790">
      <w:pPr>
        <w:rPr>
          <w:rFonts w:asciiTheme="minorHAnsi" w:hAnsiTheme="minorHAnsi" w:cstheme="minorHAnsi"/>
          <w:sz w:val="22"/>
        </w:rPr>
      </w:pPr>
      <w:r>
        <w:rPr>
          <w:rFonts w:asciiTheme="minorHAnsi" w:hAnsiTheme="minorHAnsi" w:cstheme="minorHAnsi"/>
          <w:sz w:val="22"/>
        </w:rPr>
        <w:t>Tabela 2.2</w:t>
      </w:r>
      <w:r w:rsidR="008A2790">
        <w:rPr>
          <w:rFonts w:asciiTheme="minorHAnsi" w:hAnsiTheme="minorHAnsi" w:cstheme="minorHAnsi"/>
          <w:sz w:val="22"/>
        </w:rPr>
        <w:t>.</w:t>
      </w:r>
    </w:p>
    <w:p w:rsidR="00AA5DDC" w:rsidRPr="00AA5DDC" w:rsidRDefault="00920536" w:rsidP="00AA5DDC">
      <w:pPr>
        <w:jc w:val="center"/>
        <w:rPr>
          <w:rFonts w:asciiTheme="minorHAnsi" w:hAnsiTheme="minorHAnsi" w:cstheme="minorHAnsi"/>
          <w:b/>
          <w:sz w:val="28"/>
          <w:szCs w:val="28"/>
        </w:rPr>
      </w:pPr>
      <w:r>
        <w:rPr>
          <w:rFonts w:asciiTheme="minorHAnsi" w:hAnsiTheme="minorHAnsi" w:cstheme="minorHAnsi"/>
          <w:b/>
          <w:sz w:val="28"/>
          <w:szCs w:val="28"/>
        </w:rPr>
        <w:t>Jak wybrać</w:t>
      </w:r>
      <w:r w:rsidR="00AA5DDC" w:rsidRPr="00AA5DDC">
        <w:rPr>
          <w:rFonts w:asciiTheme="minorHAnsi" w:hAnsiTheme="minorHAnsi" w:cstheme="minorHAnsi"/>
          <w:b/>
          <w:sz w:val="28"/>
          <w:szCs w:val="28"/>
        </w:rPr>
        <w:t xml:space="preserve"> ofertę banku odpowiednią do swoich potrzeb</w:t>
      </w:r>
    </w:p>
    <w:tbl>
      <w:tblPr>
        <w:tblStyle w:val="Tabela-Siatka"/>
        <w:tblW w:w="0" w:type="auto"/>
        <w:tblLook w:val="04A0"/>
      </w:tblPr>
      <w:tblGrid>
        <w:gridCol w:w="4648"/>
        <w:gridCol w:w="4640"/>
      </w:tblGrid>
      <w:tr w:rsidR="00AA5DDC" w:rsidRPr="00AA5DDC" w:rsidTr="0004362C">
        <w:tc>
          <w:tcPr>
            <w:tcW w:w="7071" w:type="dxa"/>
          </w:tcPr>
          <w:p w:rsidR="00AA5DDC" w:rsidRPr="00F84C3F" w:rsidRDefault="00AA5DDC" w:rsidP="0004362C">
            <w:pPr>
              <w:jc w:val="center"/>
              <w:rPr>
                <w:rFonts w:asciiTheme="minorHAnsi" w:hAnsiTheme="minorHAnsi" w:cstheme="minorHAnsi"/>
                <w:sz w:val="22"/>
              </w:rPr>
            </w:pPr>
            <w:r w:rsidRPr="00F84C3F">
              <w:rPr>
                <w:rFonts w:asciiTheme="minorHAnsi" w:hAnsiTheme="minorHAnsi" w:cstheme="minorHAnsi"/>
                <w:sz w:val="22"/>
              </w:rPr>
              <w:t>czynność</w:t>
            </w:r>
          </w:p>
        </w:tc>
        <w:tc>
          <w:tcPr>
            <w:tcW w:w="7071" w:type="dxa"/>
          </w:tcPr>
          <w:p w:rsidR="00AA5DDC" w:rsidRPr="00F84C3F" w:rsidRDefault="00AA5DDC" w:rsidP="0004362C">
            <w:pPr>
              <w:jc w:val="center"/>
              <w:rPr>
                <w:rFonts w:asciiTheme="minorHAnsi" w:hAnsiTheme="minorHAnsi" w:cstheme="minorHAnsi"/>
                <w:sz w:val="22"/>
              </w:rPr>
            </w:pPr>
            <w:r w:rsidRPr="00F84C3F">
              <w:rPr>
                <w:rFonts w:asciiTheme="minorHAnsi" w:hAnsiTheme="minorHAnsi" w:cstheme="minorHAnsi"/>
                <w:sz w:val="22"/>
              </w:rPr>
              <w:t>co analizować w ofercie bankowej</w:t>
            </w:r>
          </w:p>
        </w:tc>
      </w:tr>
      <w:tr w:rsidR="00AA5DDC" w:rsidRPr="00AA5DDC" w:rsidTr="0004362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przelew pieniędzy (polecenie płatności na inny rachunek) np. za zakupiony przez </w:t>
            </w:r>
            <w:proofErr w:type="spellStart"/>
            <w:r w:rsidRPr="00F84C3F">
              <w:rPr>
                <w:rFonts w:asciiTheme="minorHAnsi" w:hAnsiTheme="minorHAnsi" w:cstheme="minorHAnsi"/>
                <w:sz w:val="22"/>
              </w:rPr>
              <w:t>internet</w:t>
            </w:r>
            <w:proofErr w:type="spellEnd"/>
            <w:r w:rsidRPr="00F84C3F">
              <w:rPr>
                <w:rFonts w:asciiTheme="minorHAnsi" w:hAnsiTheme="minorHAnsi" w:cstheme="minorHAnsi"/>
                <w:sz w:val="22"/>
              </w:rPr>
              <w:t xml:space="preserve"> towar</w:t>
            </w:r>
          </w:p>
        </w:tc>
        <w:tc>
          <w:tcPr>
            <w:tcW w:w="7071" w:type="dxa"/>
          </w:tcPr>
          <w:p w:rsidR="00920536"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koszty – opłata za każdy przelew czy opłata miesięczna za prowadzenie rachunku czy prowadzenie rachunku i dokonywanie przelewów bezpłatne, </w:t>
            </w:r>
          </w:p>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czy bezpłatne prowadzenie rachunku jest uzależnione od dokonania kartą płatnicza transakcji na określoną kwotę minimalną, jaka to kwota?  </w:t>
            </w:r>
          </w:p>
        </w:tc>
      </w:tr>
      <w:tr w:rsidR="00AA5DDC" w:rsidRPr="00AA5DDC" w:rsidTr="0004362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przelew zagraniczny (np. za zakupiony w innym kraju </w:t>
            </w:r>
            <w:proofErr w:type="spellStart"/>
            <w:r w:rsidRPr="00F84C3F">
              <w:rPr>
                <w:rFonts w:asciiTheme="minorHAnsi" w:hAnsiTheme="minorHAnsi" w:cstheme="minorHAnsi"/>
                <w:sz w:val="22"/>
              </w:rPr>
              <w:t>program</w:t>
            </w:r>
            <w:proofErr w:type="spellEnd"/>
            <w:r w:rsidRPr="00F84C3F">
              <w:rPr>
                <w:rFonts w:asciiTheme="minorHAnsi" w:hAnsiTheme="minorHAnsi" w:cstheme="minorHAnsi"/>
                <w:sz w:val="22"/>
              </w:rPr>
              <w:t xml:space="preserve"> komputerowy albo inny towar)</w:t>
            </w:r>
          </w:p>
        </w:t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koszt </w:t>
            </w:r>
          </w:p>
        </w:tc>
      </w:tr>
      <w:tr w:rsidR="00AA5DDC" w:rsidRPr="00AA5DDC" w:rsidTr="0004362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wydanie karty płatniczej</w:t>
            </w:r>
          </w:p>
        </w:t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koszt pierwszej, koszt wydania kolejnej w przypadku kradzieży czy zagubienia?</w:t>
            </w:r>
          </w:p>
        </w:tc>
      </w:tr>
      <w:tr w:rsidR="00AA5DDC" w:rsidRPr="00AA5DDC" w:rsidTr="0004362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korzystanie z karty </w:t>
            </w:r>
          </w:p>
        </w:tc>
        <w:tc>
          <w:tcPr>
            <w:tcW w:w="7071" w:type="dxa"/>
          </w:tcPr>
          <w:p w:rsidR="00920536"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opłata miesięczna czy bezpłatnie, bezpłatnie pod warunkiem transakcji w ciągu miesiąca na kwotę „co najmniej” czy „nie więcej niż”, </w:t>
            </w:r>
          </w:p>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 xml:space="preserve">czy bezpłatne korzystanie jest związane z miesięcznym zasileniem rachunku kwotą minimalną, czy takiego wymogu nie ma? </w:t>
            </w:r>
          </w:p>
        </w:tc>
      </w:tr>
      <w:tr w:rsidR="00AA5DDC" w:rsidRPr="00AA5DDC" w:rsidTr="0004362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wypłata gotówki z bankomatu</w:t>
            </w:r>
          </w:p>
        </w:t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z pojedynczych bankomatów czy z sieci bankomatów, ilość, dostępność tych bankomatów, koszty korzystania z bankomatów innych sieci (np. gdy będzie nieczynny własnej)</w:t>
            </w:r>
          </w:p>
        </w:tc>
      </w:tr>
      <w:tr w:rsidR="00AA5DDC" w:rsidRPr="00AA5DDC" w:rsidTr="0004362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wypłata gotówki z bankomatu</w:t>
            </w:r>
            <w:r w:rsidR="00920536" w:rsidRPr="00F84C3F">
              <w:rPr>
                <w:rFonts w:asciiTheme="minorHAnsi" w:hAnsiTheme="minorHAnsi" w:cstheme="minorHAnsi"/>
                <w:sz w:val="22"/>
              </w:rPr>
              <w:t xml:space="preserve"> za granicą</w:t>
            </w:r>
          </w:p>
        </w:tc>
        <w:tc>
          <w:tcPr>
            <w:tcW w:w="7071" w:type="dxa"/>
          </w:tcPr>
          <w:p w:rsidR="00AA5DDC" w:rsidRPr="00F84C3F" w:rsidRDefault="00AA5DDC" w:rsidP="0004362C">
            <w:pPr>
              <w:rPr>
                <w:rFonts w:asciiTheme="minorHAnsi" w:hAnsiTheme="minorHAnsi" w:cstheme="minorHAnsi"/>
                <w:sz w:val="22"/>
              </w:rPr>
            </w:pPr>
            <w:r w:rsidRPr="00F84C3F">
              <w:rPr>
                <w:rFonts w:asciiTheme="minorHAnsi" w:hAnsiTheme="minorHAnsi" w:cstheme="minorHAnsi"/>
                <w:sz w:val="22"/>
              </w:rPr>
              <w:t>koszt – analogiczny jak w Polsce czy inny</w:t>
            </w:r>
          </w:p>
        </w:tc>
      </w:tr>
    </w:tbl>
    <w:p w:rsidR="00AA5DDC" w:rsidRDefault="00AA5DDC" w:rsidP="00DC3756">
      <w:pPr>
        <w:jc w:val="both"/>
        <w:rPr>
          <w:rFonts w:asciiTheme="minorHAnsi" w:hAnsiTheme="minorHAnsi" w:cstheme="minorHAnsi"/>
          <w:sz w:val="22"/>
        </w:rPr>
      </w:pPr>
    </w:p>
    <w:p w:rsidR="00F05987" w:rsidRDefault="00F05987" w:rsidP="00DC3756">
      <w:pPr>
        <w:jc w:val="both"/>
        <w:rPr>
          <w:rFonts w:asciiTheme="minorHAnsi" w:hAnsiTheme="minorHAnsi" w:cstheme="minorHAnsi"/>
          <w:sz w:val="22"/>
        </w:rPr>
      </w:pPr>
    </w:p>
    <w:p w:rsidR="00F05987" w:rsidRDefault="00F05987" w:rsidP="00DC3756">
      <w:pPr>
        <w:jc w:val="both"/>
        <w:rPr>
          <w:rFonts w:asciiTheme="minorHAnsi" w:hAnsiTheme="minorHAnsi" w:cstheme="minorHAnsi"/>
          <w:sz w:val="22"/>
        </w:rPr>
      </w:pPr>
    </w:p>
    <w:p w:rsidR="00F05987" w:rsidRDefault="00F05987"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F05987" w:rsidRDefault="00F05987" w:rsidP="00DC3756">
      <w:pPr>
        <w:jc w:val="both"/>
        <w:rPr>
          <w:rFonts w:asciiTheme="minorHAnsi" w:hAnsiTheme="minorHAnsi" w:cstheme="minorHAnsi"/>
          <w:sz w:val="22"/>
        </w:rPr>
      </w:pPr>
      <w:r>
        <w:rPr>
          <w:rFonts w:asciiTheme="minorHAnsi" w:hAnsiTheme="minorHAnsi" w:cstheme="minorHAnsi"/>
          <w:sz w:val="22"/>
        </w:rPr>
        <w:t>O 2.1.</w:t>
      </w:r>
    </w:p>
    <w:p w:rsidR="00EE5CD3" w:rsidRPr="00340363" w:rsidRDefault="00EE5CD3" w:rsidP="00EE5CD3">
      <w:pPr>
        <w:spacing w:after="0" w:line="360" w:lineRule="auto"/>
        <w:jc w:val="center"/>
        <w:rPr>
          <w:rFonts w:ascii="Arial" w:hAnsi="Arial" w:cs="Arial"/>
        </w:rPr>
      </w:pPr>
      <w:r w:rsidRPr="00340363">
        <w:rPr>
          <w:rFonts w:ascii="Arial" w:hAnsi="Arial" w:cs="Arial"/>
        </w:rPr>
        <w:sym w:font="Wingdings" w:char="F022"/>
      </w:r>
      <w:r w:rsidRPr="00340363">
        <w:rPr>
          <w:rFonts w:ascii="Arial" w:hAnsi="Arial" w:cs="Arial"/>
        </w:rPr>
        <w:t xml:space="preserve">   </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r>
      <w:r w:rsidRPr="00340363">
        <w:rPr>
          <w:rFonts w:ascii="Arial" w:hAnsi="Arial" w:cs="Arial"/>
        </w:rPr>
        <w:sym w:font="Wingdings" w:char="F022"/>
      </w:r>
    </w:p>
    <w:p w:rsidR="00EE5CD3" w:rsidRDefault="00EE5CD3" w:rsidP="00EE5CD3">
      <w:pPr>
        <w:jc w:val="center"/>
        <w:rPr>
          <w:rFonts w:asciiTheme="minorHAnsi" w:hAnsiTheme="minorHAnsi" w:cstheme="minorHAnsi"/>
          <w:sz w:val="22"/>
        </w:rPr>
      </w:pPr>
    </w:p>
    <w:p w:rsidR="002A7493" w:rsidRPr="002A7493" w:rsidRDefault="002A7493" w:rsidP="00DC3756">
      <w:pPr>
        <w:jc w:val="both"/>
        <w:rPr>
          <w:rFonts w:asciiTheme="minorHAnsi" w:hAnsiTheme="minorHAnsi" w:cstheme="minorHAnsi"/>
          <w:sz w:val="22"/>
        </w:rPr>
      </w:pPr>
      <w:r w:rsidRPr="002A7493">
        <w:rPr>
          <w:rFonts w:asciiTheme="minorHAnsi" w:hAnsiTheme="minorHAnsi" w:cstheme="minorHAnsi"/>
          <w:sz w:val="22"/>
        </w:rPr>
        <w:t>a/</w:t>
      </w:r>
    </w:p>
    <w:p w:rsidR="00F05987" w:rsidRPr="00F05987" w:rsidRDefault="00F05987" w:rsidP="00DC3756">
      <w:pPr>
        <w:jc w:val="both"/>
        <w:rPr>
          <w:rFonts w:asciiTheme="minorHAnsi" w:hAnsiTheme="minorHAnsi" w:cstheme="minorHAnsi"/>
          <w:b/>
          <w:sz w:val="22"/>
        </w:rPr>
      </w:pPr>
      <w:r w:rsidRPr="00F05987">
        <w:rPr>
          <w:rFonts w:asciiTheme="minorHAnsi" w:hAnsiTheme="minorHAnsi" w:cstheme="minorHAnsi"/>
          <w:b/>
          <w:sz w:val="22"/>
        </w:rPr>
        <w:t>Pani Maria</w:t>
      </w:r>
    </w:p>
    <w:p w:rsidR="008C52FE" w:rsidRDefault="00F05987" w:rsidP="00DC3756">
      <w:pPr>
        <w:jc w:val="both"/>
        <w:rPr>
          <w:rFonts w:asciiTheme="minorHAnsi" w:hAnsiTheme="minorHAnsi" w:cstheme="minorHAnsi"/>
          <w:sz w:val="22"/>
        </w:rPr>
      </w:pPr>
      <w:r>
        <w:rPr>
          <w:rFonts w:asciiTheme="minorHAnsi" w:hAnsiTheme="minorHAnsi" w:cstheme="minorHAnsi"/>
          <w:sz w:val="22"/>
        </w:rPr>
        <w:t xml:space="preserve">Przeczytała kiedyś artykuł o oszczędzaniu, jego systematyczności i postanowiła sama sprawdzić siebie, na ile jest konsekwentna. Po analizie miesięcznych wpływów i wydatków stwierdziła, że miesięcznie będzie odkładać po 200 zł. </w:t>
      </w:r>
      <w:r w:rsidR="008C52FE">
        <w:rPr>
          <w:rFonts w:asciiTheme="minorHAnsi" w:hAnsiTheme="minorHAnsi" w:cstheme="minorHAnsi"/>
          <w:sz w:val="22"/>
        </w:rPr>
        <w:t>Po pierwszym kwartale, gdy uzbierała 600 zł, uznała, że jeśli pieniądze będą leżały w domu, zapewne sięgnie po nie z przeznaczeniem na jakiś cel. Oddała więc je do banku jako lokatę 3 miesięczną. Przez następny kwartał odłożyła znowu 600 zł, połączyła je z pieniędzmi z poprzedniego kwartału (+odsetki) i znowu odłożyła na lokatę kwartalną. Tak po</w:t>
      </w:r>
      <w:r w:rsidR="00AC66F6">
        <w:rPr>
          <w:rFonts w:asciiTheme="minorHAnsi" w:hAnsiTheme="minorHAnsi" w:cstheme="minorHAnsi"/>
          <w:sz w:val="22"/>
        </w:rPr>
        <w:t>stępowała co kwartał przez pełny rok</w:t>
      </w:r>
      <w:r w:rsidR="008C52FE">
        <w:rPr>
          <w:rFonts w:asciiTheme="minorHAnsi" w:hAnsiTheme="minorHAnsi" w:cstheme="minorHAnsi"/>
          <w:sz w:val="22"/>
        </w:rPr>
        <w:t>. Jaką kwotę zaoszczędziła Pani Maria? Oprocentowanie lokaty w pierwszym roku wynosiło 4% (w skali roku), nie obowiązywał p</w:t>
      </w:r>
      <w:r w:rsidR="00AC66F6">
        <w:rPr>
          <w:rFonts w:asciiTheme="minorHAnsi" w:hAnsiTheme="minorHAnsi" w:cstheme="minorHAnsi"/>
          <w:sz w:val="22"/>
        </w:rPr>
        <w:t>odatek dochodowy (tzw. podatek Belki)</w:t>
      </w:r>
    </w:p>
    <w:p w:rsidR="008C52FE" w:rsidRDefault="008C52FE" w:rsidP="00DC3756">
      <w:pPr>
        <w:jc w:val="both"/>
        <w:rPr>
          <w:rFonts w:asciiTheme="minorHAnsi" w:hAnsiTheme="minorHAnsi" w:cstheme="minorHAnsi"/>
          <w:sz w:val="22"/>
        </w:rPr>
      </w:pPr>
    </w:p>
    <w:p w:rsidR="00EE5CD3" w:rsidRDefault="00EE5CD3" w:rsidP="00DC3756">
      <w:pPr>
        <w:jc w:val="both"/>
        <w:rPr>
          <w:rFonts w:asciiTheme="minorHAnsi" w:hAnsiTheme="minorHAnsi" w:cstheme="minorHAnsi"/>
          <w:sz w:val="22"/>
        </w:rPr>
      </w:pPr>
    </w:p>
    <w:p w:rsidR="00EE5CD3" w:rsidRPr="00340363" w:rsidRDefault="00EE5CD3" w:rsidP="00EE5CD3">
      <w:pPr>
        <w:spacing w:after="0" w:line="360" w:lineRule="auto"/>
        <w:jc w:val="center"/>
        <w:rPr>
          <w:rFonts w:ascii="Arial" w:hAnsi="Arial" w:cs="Arial"/>
        </w:rPr>
      </w:pPr>
      <w:r w:rsidRPr="00340363">
        <w:rPr>
          <w:rFonts w:ascii="Arial" w:hAnsi="Arial" w:cs="Arial"/>
        </w:rPr>
        <w:sym w:font="Wingdings" w:char="F022"/>
      </w:r>
      <w:r w:rsidRPr="00340363">
        <w:rPr>
          <w:rFonts w:ascii="Arial" w:hAnsi="Arial" w:cs="Arial"/>
        </w:rPr>
        <w:t xml:space="preserve">   </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t>-</w:t>
      </w:r>
      <w:r w:rsidRPr="00340363">
        <w:rPr>
          <w:rFonts w:ascii="Arial" w:hAnsi="Arial" w:cs="Arial"/>
        </w:rPr>
        <w:tab/>
      </w:r>
      <w:r w:rsidRPr="00340363">
        <w:rPr>
          <w:rFonts w:ascii="Arial" w:hAnsi="Arial" w:cs="Arial"/>
        </w:rPr>
        <w:sym w:font="Wingdings" w:char="F022"/>
      </w:r>
    </w:p>
    <w:p w:rsidR="002A7493" w:rsidRDefault="002A7493" w:rsidP="00EE5CD3">
      <w:pPr>
        <w:jc w:val="center"/>
        <w:rPr>
          <w:rFonts w:asciiTheme="minorHAnsi" w:hAnsiTheme="minorHAnsi" w:cstheme="minorHAnsi"/>
          <w:sz w:val="22"/>
        </w:rPr>
      </w:pPr>
    </w:p>
    <w:p w:rsidR="002A7493" w:rsidRDefault="002A7493" w:rsidP="00DC3756">
      <w:pPr>
        <w:jc w:val="both"/>
        <w:rPr>
          <w:rFonts w:asciiTheme="minorHAnsi" w:hAnsiTheme="minorHAnsi" w:cstheme="minorHAnsi"/>
          <w:sz w:val="22"/>
        </w:rPr>
      </w:pPr>
    </w:p>
    <w:p w:rsidR="002A7493" w:rsidRDefault="002A7493" w:rsidP="00DC3756">
      <w:pPr>
        <w:jc w:val="both"/>
        <w:rPr>
          <w:rFonts w:asciiTheme="minorHAnsi" w:hAnsiTheme="minorHAnsi" w:cstheme="minorHAnsi"/>
          <w:sz w:val="22"/>
        </w:rPr>
      </w:pPr>
      <w:r>
        <w:rPr>
          <w:rFonts w:asciiTheme="minorHAnsi" w:hAnsiTheme="minorHAnsi" w:cstheme="minorHAnsi"/>
          <w:sz w:val="22"/>
        </w:rPr>
        <w:t>b/</w:t>
      </w:r>
    </w:p>
    <w:p w:rsidR="008C52FE" w:rsidRPr="008C52FE" w:rsidRDefault="008C52FE" w:rsidP="00DC3756">
      <w:pPr>
        <w:jc w:val="both"/>
        <w:rPr>
          <w:rFonts w:asciiTheme="minorHAnsi" w:hAnsiTheme="minorHAnsi" w:cstheme="minorHAnsi"/>
          <w:b/>
          <w:sz w:val="22"/>
        </w:rPr>
      </w:pPr>
      <w:r w:rsidRPr="008C52FE">
        <w:rPr>
          <w:rFonts w:asciiTheme="minorHAnsi" w:hAnsiTheme="minorHAnsi" w:cstheme="minorHAnsi"/>
          <w:b/>
          <w:sz w:val="22"/>
        </w:rPr>
        <w:t>Pani Karolina</w:t>
      </w:r>
    </w:p>
    <w:p w:rsidR="00F05987" w:rsidRDefault="008C52FE" w:rsidP="00DC3756">
      <w:pPr>
        <w:jc w:val="both"/>
        <w:rPr>
          <w:rFonts w:asciiTheme="minorHAnsi" w:hAnsiTheme="minorHAnsi" w:cstheme="minorHAnsi"/>
          <w:sz w:val="22"/>
        </w:rPr>
      </w:pPr>
      <w:r>
        <w:rPr>
          <w:rFonts w:asciiTheme="minorHAnsi" w:hAnsiTheme="minorHAnsi" w:cstheme="minorHAnsi"/>
          <w:sz w:val="22"/>
        </w:rPr>
        <w:t>Przeczytała ten sam artykuł, ale stwierdziła, że nie jest w stanie systematycznie odkładać żadnej kwoty, bo miesiąc miesiącowi nierówny. W jednym są większe wydatki i nic nie zostaje, w drugim bywa lepiej i wtedy można zaoszczędzić. Takie „wolne” środki postanowiła wkładać do specjalnej koperty</w:t>
      </w:r>
      <w:r w:rsidR="00C62A61">
        <w:rPr>
          <w:rFonts w:asciiTheme="minorHAnsi" w:hAnsiTheme="minorHAnsi" w:cstheme="minorHAnsi"/>
          <w:sz w:val="22"/>
        </w:rPr>
        <w:t xml:space="preserve"> opisanej „NIE RUSZAĆ”, żeby ustrzec siebie przed „podbieraniem”. Rzeczywiście, odkładanie co miesiąc było niemożliwe, ale kilka </w:t>
      </w:r>
      <w:r w:rsidR="00970B60">
        <w:rPr>
          <w:rFonts w:asciiTheme="minorHAnsi" w:hAnsiTheme="minorHAnsi" w:cstheme="minorHAnsi"/>
          <w:sz w:val="22"/>
        </w:rPr>
        <w:t xml:space="preserve">razy udało się </w:t>
      </w:r>
      <w:r w:rsidR="00C62A61">
        <w:rPr>
          <w:rFonts w:asciiTheme="minorHAnsi" w:hAnsiTheme="minorHAnsi" w:cstheme="minorHAnsi"/>
          <w:sz w:val="22"/>
        </w:rPr>
        <w:t xml:space="preserve">ulokować w kopercie następujące kwoty: </w:t>
      </w:r>
      <w:r w:rsidR="00970B60">
        <w:rPr>
          <w:rFonts w:asciiTheme="minorHAnsi" w:hAnsiTheme="minorHAnsi" w:cstheme="minorHAnsi"/>
          <w:sz w:val="22"/>
        </w:rPr>
        <w:t xml:space="preserve">300, </w:t>
      </w:r>
      <w:r w:rsidR="00C62A61">
        <w:rPr>
          <w:rFonts w:asciiTheme="minorHAnsi" w:hAnsiTheme="minorHAnsi" w:cstheme="minorHAnsi"/>
          <w:sz w:val="22"/>
        </w:rPr>
        <w:t>100 zł, 170, 200, a nawet 500 zł! Jaką kwotę udało się zaoszczędzić Pani Karolinie?</w:t>
      </w: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1F3E80" w:rsidRDefault="001F3E80"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9240A8" w:rsidRDefault="009240A8"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r>
        <w:rPr>
          <w:rFonts w:asciiTheme="minorHAnsi" w:hAnsiTheme="minorHAnsi" w:cstheme="minorHAnsi"/>
          <w:sz w:val="22"/>
        </w:rPr>
        <w:t xml:space="preserve">P 2.1. </w:t>
      </w: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DC3CB0" w:rsidP="00DC3756">
      <w:pPr>
        <w:jc w:val="both"/>
        <w:rPr>
          <w:rFonts w:asciiTheme="minorHAnsi" w:hAnsiTheme="minorHAnsi" w:cstheme="minorHAnsi"/>
          <w:sz w:val="22"/>
        </w:rPr>
      </w:pPr>
      <w:r>
        <w:rPr>
          <w:rFonts w:asciiTheme="minorHAnsi" w:hAnsiTheme="minorHAnsi" w:cstheme="minorHAnsi"/>
          <w:noProof/>
          <w:sz w:val="22"/>
          <w:lang w:eastAsia="pl-PL"/>
        </w:rPr>
        <w:pict>
          <v:shapetype id="_x0000_t32" coordsize="21600,21600" o:spt="32" o:oned="t" path="m,l21600,21600e" filled="f">
            <v:path arrowok="t" fillok="f" o:connecttype="none"/>
            <o:lock v:ext="edit" shapetype="t"/>
          </v:shapetype>
          <v:shape id="_x0000_s1027" type="#_x0000_t32" style="position:absolute;left:0;text-align:left;margin-left:266.1pt;margin-top:9.05pt;width:70.3pt;height:90.45pt;flip:y;z-index:251659264" o:connectortype="straight">
            <v:stroke dashstyle="longDash"/>
          </v:shape>
        </w:pict>
      </w:r>
    </w:p>
    <w:p w:rsidR="00864244" w:rsidRDefault="00DC3CB0" w:rsidP="00DC3756">
      <w:pPr>
        <w:jc w:val="both"/>
        <w:rPr>
          <w:rFonts w:asciiTheme="minorHAnsi" w:hAnsiTheme="minorHAnsi" w:cstheme="minorHAnsi"/>
          <w:sz w:val="22"/>
        </w:rPr>
      </w:pPr>
      <w:r>
        <w:rPr>
          <w:rFonts w:asciiTheme="minorHAnsi" w:hAnsiTheme="minorHAnsi" w:cstheme="minorHAnsi"/>
          <w:noProof/>
          <w:sz w:val="22"/>
          <w:lang w:eastAsia="pl-PL"/>
        </w:rPr>
        <w:pict>
          <v:shape id="_x0000_s1028" type="#_x0000_t32" style="position:absolute;left:0;text-align:left;margin-left:109.45pt;margin-top:2.5pt;width:87.55pt;height:84.7pt;z-index:251660288" o:connectortype="straight">
            <v:stroke dashstyle="longDash"/>
          </v:shape>
        </w:pict>
      </w: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DC3CB0" w:rsidP="00DC3756">
      <w:pPr>
        <w:jc w:val="both"/>
        <w:rPr>
          <w:rFonts w:asciiTheme="minorHAnsi" w:hAnsiTheme="minorHAnsi" w:cstheme="minorHAnsi"/>
          <w:sz w:val="22"/>
        </w:rPr>
      </w:pPr>
      <w:r>
        <w:rPr>
          <w:rFonts w:asciiTheme="minorHAnsi" w:hAnsiTheme="minorHAnsi" w:cstheme="minorHAnsi"/>
          <w:noProof/>
          <w:sz w:val="22"/>
          <w:lang w:eastAsia="pl-PL"/>
        </w:rPr>
        <w:pict>
          <v:oval id="_x0000_s1026" style="position:absolute;left:0;text-align:left;margin-left:184.3pt;margin-top:14.5pt;width:110.05pt;height:106pt;z-index:251658240"/>
        </w:pict>
      </w:r>
    </w:p>
    <w:p w:rsidR="00864244" w:rsidRDefault="00864244"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p>
    <w:p w:rsidR="00864244" w:rsidRDefault="00DC3CB0" w:rsidP="00DC3756">
      <w:pPr>
        <w:jc w:val="both"/>
        <w:rPr>
          <w:rFonts w:asciiTheme="minorHAnsi" w:hAnsiTheme="minorHAnsi" w:cstheme="minorHAnsi"/>
          <w:sz w:val="22"/>
        </w:rPr>
      </w:pPr>
      <w:r>
        <w:rPr>
          <w:rFonts w:asciiTheme="minorHAnsi" w:hAnsiTheme="minorHAnsi" w:cstheme="minorHAnsi"/>
          <w:noProof/>
          <w:sz w:val="22"/>
          <w:lang w:eastAsia="pl-PL"/>
        </w:rPr>
        <w:pict>
          <v:shape id="_x0000_s1030" type="#_x0000_t32" style="position:absolute;left:0;text-align:left;margin-left:304.7pt;margin-top:10.1pt;width:99.65pt;height:29.35pt;z-index:251662336" o:connectortype="straight">
            <v:stroke dashstyle="longDash"/>
          </v:shape>
        </w:pict>
      </w:r>
      <w:r>
        <w:rPr>
          <w:rFonts w:asciiTheme="minorHAnsi" w:hAnsiTheme="minorHAnsi" w:cstheme="minorHAnsi"/>
          <w:noProof/>
          <w:sz w:val="22"/>
          <w:lang w:eastAsia="pl-PL"/>
        </w:rPr>
        <w:pict>
          <v:shape id="_x0000_s1029" type="#_x0000_t32" style="position:absolute;left:0;text-align:left;margin-left:65.65pt;margin-top:2.6pt;width:106.55pt;height:0;flip:x;z-index:251661312" o:connectortype="straight">
            <v:stroke dashstyle="longDash"/>
          </v:shape>
        </w:pict>
      </w:r>
    </w:p>
    <w:p w:rsidR="00864244" w:rsidRDefault="00864244" w:rsidP="00DC3756">
      <w:pPr>
        <w:jc w:val="both"/>
        <w:rPr>
          <w:rFonts w:asciiTheme="minorHAnsi" w:hAnsiTheme="minorHAnsi" w:cstheme="minorHAnsi"/>
          <w:sz w:val="22"/>
        </w:rPr>
      </w:pPr>
    </w:p>
    <w:p w:rsidR="00864244" w:rsidRDefault="00DC3CB0" w:rsidP="00DC3756">
      <w:pPr>
        <w:jc w:val="both"/>
        <w:rPr>
          <w:rFonts w:asciiTheme="minorHAnsi" w:hAnsiTheme="minorHAnsi" w:cstheme="minorHAnsi"/>
          <w:sz w:val="22"/>
        </w:rPr>
      </w:pPr>
      <w:r>
        <w:rPr>
          <w:rFonts w:asciiTheme="minorHAnsi" w:hAnsiTheme="minorHAnsi" w:cstheme="minorHAnsi"/>
          <w:noProof/>
          <w:sz w:val="22"/>
          <w:lang w:eastAsia="pl-PL"/>
        </w:rPr>
        <w:pict>
          <v:shape id="_x0000_s1032" type="#_x0000_t32" style="position:absolute;left:0;text-align:left;margin-left:273pt;margin-top:13.1pt;width:63.4pt;height:95.65pt;z-index:251664384" o:connectortype="straight">
            <v:stroke dashstyle="longDash"/>
          </v:shape>
        </w:pict>
      </w:r>
      <w:r>
        <w:rPr>
          <w:rFonts w:asciiTheme="minorHAnsi" w:hAnsiTheme="minorHAnsi" w:cstheme="minorHAnsi"/>
          <w:noProof/>
          <w:sz w:val="22"/>
          <w:lang w:eastAsia="pl-PL"/>
        </w:rPr>
        <w:pict>
          <v:shape id="_x0000_s1031" type="#_x0000_t32" style="position:absolute;left:0;text-align:left;margin-left:118.65pt;margin-top:13.1pt;width:71.45pt;height:85.85pt;flip:x;z-index:251663360" o:connectortype="straight">
            <v:stroke dashstyle="longDash"/>
          </v:shape>
        </w:pict>
      </w:r>
    </w:p>
    <w:p w:rsidR="00864244" w:rsidRDefault="00864244"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1168C0" w:rsidRDefault="001168C0"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864244" w:rsidRDefault="00864244" w:rsidP="00DC3756">
      <w:pPr>
        <w:jc w:val="both"/>
        <w:rPr>
          <w:rFonts w:asciiTheme="minorHAnsi" w:hAnsiTheme="minorHAnsi" w:cstheme="minorHAnsi"/>
          <w:sz w:val="22"/>
        </w:rPr>
      </w:pPr>
      <w:r>
        <w:rPr>
          <w:rFonts w:asciiTheme="minorHAnsi" w:hAnsiTheme="minorHAnsi" w:cstheme="minorHAnsi"/>
          <w:sz w:val="22"/>
        </w:rPr>
        <w:t>P 2.2.</w:t>
      </w:r>
    </w:p>
    <w:tbl>
      <w:tblPr>
        <w:tblStyle w:val="Tabela-Siatka"/>
        <w:tblW w:w="0" w:type="auto"/>
        <w:tblLook w:val="04A0"/>
      </w:tblPr>
      <w:tblGrid>
        <w:gridCol w:w="2518"/>
        <w:gridCol w:w="6694"/>
      </w:tblGrid>
      <w:tr w:rsidR="00423473" w:rsidTr="00423473">
        <w:tc>
          <w:tcPr>
            <w:tcW w:w="2518" w:type="dxa"/>
          </w:tcPr>
          <w:p w:rsidR="00423473" w:rsidRDefault="00423473" w:rsidP="00423473">
            <w:pPr>
              <w:jc w:val="center"/>
              <w:rPr>
                <w:rFonts w:asciiTheme="minorHAnsi" w:hAnsiTheme="minorHAnsi" w:cstheme="minorHAnsi"/>
                <w:sz w:val="22"/>
              </w:rPr>
            </w:pPr>
            <w:r>
              <w:rPr>
                <w:rFonts w:asciiTheme="minorHAnsi" w:hAnsiTheme="minorHAnsi" w:cstheme="minorHAnsi"/>
                <w:sz w:val="22"/>
              </w:rPr>
              <w:t>„złodzieje pieniądza”</w:t>
            </w:r>
          </w:p>
        </w:tc>
        <w:tc>
          <w:tcPr>
            <w:tcW w:w="6694" w:type="dxa"/>
          </w:tcPr>
          <w:p w:rsidR="00423473" w:rsidRDefault="00423473" w:rsidP="00DC3756">
            <w:pPr>
              <w:jc w:val="both"/>
              <w:rPr>
                <w:rFonts w:asciiTheme="minorHAnsi" w:hAnsiTheme="minorHAnsi" w:cstheme="minorHAnsi"/>
                <w:sz w:val="22"/>
              </w:rPr>
            </w:pPr>
          </w:p>
        </w:tc>
      </w:tr>
      <w:tr w:rsidR="00423473" w:rsidTr="00423473">
        <w:tc>
          <w:tcPr>
            <w:tcW w:w="2518" w:type="dxa"/>
          </w:tcPr>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p w:rsidR="00423473" w:rsidRDefault="00423473" w:rsidP="00DC3756">
            <w:pPr>
              <w:jc w:val="both"/>
              <w:rPr>
                <w:rFonts w:asciiTheme="minorHAnsi" w:hAnsiTheme="minorHAnsi" w:cstheme="minorHAnsi"/>
                <w:sz w:val="22"/>
              </w:rPr>
            </w:pPr>
          </w:p>
        </w:tc>
        <w:tc>
          <w:tcPr>
            <w:tcW w:w="6694" w:type="dxa"/>
          </w:tcPr>
          <w:p w:rsidR="00423473" w:rsidRDefault="00423473" w:rsidP="00DC3756">
            <w:pPr>
              <w:jc w:val="both"/>
              <w:rPr>
                <w:rFonts w:asciiTheme="minorHAnsi" w:hAnsiTheme="minorHAnsi" w:cstheme="minorHAnsi"/>
                <w:sz w:val="22"/>
              </w:rPr>
            </w:pPr>
          </w:p>
        </w:tc>
      </w:tr>
    </w:tbl>
    <w:p w:rsidR="00423473" w:rsidRPr="00AA5DDC" w:rsidRDefault="00423473" w:rsidP="00DC3756">
      <w:pPr>
        <w:jc w:val="both"/>
        <w:rPr>
          <w:rFonts w:asciiTheme="minorHAnsi" w:hAnsiTheme="minorHAnsi" w:cstheme="minorHAnsi"/>
          <w:sz w:val="22"/>
        </w:rPr>
      </w:pPr>
    </w:p>
    <w:sectPr w:rsidR="00423473" w:rsidRPr="00AA5DDC" w:rsidSect="000D05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235EE"/>
    <w:multiLevelType w:val="hybridMultilevel"/>
    <w:tmpl w:val="7E864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B947EC9"/>
    <w:multiLevelType w:val="hybridMultilevel"/>
    <w:tmpl w:val="84C26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67367AA"/>
    <w:multiLevelType w:val="hybridMultilevel"/>
    <w:tmpl w:val="667643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3002D5"/>
    <w:rsid w:val="00000215"/>
    <w:rsid w:val="00000FC4"/>
    <w:rsid w:val="00001E9E"/>
    <w:rsid w:val="00004AAB"/>
    <w:rsid w:val="000050FD"/>
    <w:rsid w:val="00006B7A"/>
    <w:rsid w:val="000072EE"/>
    <w:rsid w:val="000107EF"/>
    <w:rsid w:val="00011824"/>
    <w:rsid w:val="0001291C"/>
    <w:rsid w:val="00013A7D"/>
    <w:rsid w:val="00014F35"/>
    <w:rsid w:val="00015C1E"/>
    <w:rsid w:val="00016A9E"/>
    <w:rsid w:val="000170D5"/>
    <w:rsid w:val="000230D7"/>
    <w:rsid w:val="0002320D"/>
    <w:rsid w:val="00025B14"/>
    <w:rsid w:val="00025FB9"/>
    <w:rsid w:val="000268A1"/>
    <w:rsid w:val="0003066C"/>
    <w:rsid w:val="0003104E"/>
    <w:rsid w:val="00032C8C"/>
    <w:rsid w:val="00034438"/>
    <w:rsid w:val="0003515D"/>
    <w:rsid w:val="0003648C"/>
    <w:rsid w:val="00036BDB"/>
    <w:rsid w:val="0003792C"/>
    <w:rsid w:val="00040ED4"/>
    <w:rsid w:val="00041384"/>
    <w:rsid w:val="000417A8"/>
    <w:rsid w:val="00041890"/>
    <w:rsid w:val="000426E4"/>
    <w:rsid w:val="000445B7"/>
    <w:rsid w:val="000465BD"/>
    <w:rsid w:val="00046C1B"/>
    <w:rsid w:val="00050C3F"/>
    <w:rsid w:val="00051D30"/>
    <w:rsid w:val="00051ED0"/>
    <w:rsid w:val="00052478"/>
    <w:rsid w:val="000600AB"/>
    <w:rsid w:val="0006051B"/>
    <w:rsid w:val="0006270D"/>
    <w:rsid w:val="00062F14"/>
    <w:rsid w:val="00063297"/>
    <w:rsid w:val="000647C8"/>
    <w:rsid w:val="00064BC4"/>
    <w:rsid w:val="00067133"/>
    <w:rsid w:val="00075CA2"/>
    <w:rsid w:val="00077151"/>
    <w:rsid w:val="00077EEF"/>
    <w:rsid w:val="00080086"/>
    <w:rsid w:val="00082429"/>
    <w:rsid w:val="00084080"/>
    <w:rsid w:val="0008423B"/>
    <w:rsid w:val="0008521B"/>
    <w:rsid w:val="00090725"/>
    <w:rsid w:val="00094136"/>
    <w:rsid w:val="000963C1"/>
    <w:rsid w:val="000A1A2D"/>
    <w:rsid w:val="000A29F6"/>
    <w:rsid w:val="000A5B5B"/>
    <w:rsid w:val="000B60A2"/>
    <w:rsid w:val="000B7D43"/>
    <w:rsid w:val="000C2117"/>
    <w:rsid w:val="000C30A0"/>
    <w:rsid w:val="000C3B00"/>
    <w:rsid w:val="000C55B0"/>
    <w:rsid w:val="000D0585"/>
    <w:rsid w:val="000D1497"/>
    <w:rsid w:val="000D194B"/>
    <w:rsid w:val="000D1BFD"/>
    <w:rsid w:val="000D3E52"/>
    <w:rsid w:val="000D4387"/>
    <w:rsid w:val="000D4F52"/>
    <w:rsid w:val="000D50CB"/>
    <w:rsid w:val="000D5265"/>
    <w:rsid w:val="000E0ED0"/>
    <w:rsid w:val="000E1729"/>
    <w:rsid w:val="000E1A90"/>
    <w:rsid w:val="000E4868"/>
    <w:rsid w:val="000E56C5"/>
    <w:rsid w:val="000E5E64"/>
    <w:rsid w:val="000E7C67"/>
    <w:rsid w:val="000F1F81"/>
    <w:rsid w:val="000F2AE7"/>
    <w:rsid w:val="000F5285"/>
    <w:rsid w:val="000F5B85"/>
    <w:rsid w:val="000F61C6"/>
    <w:rsid w:val="000F7744"/>
    <w:rsid w:val="000F780E"/>
    <w:rsid w:val="000F7CEA"/>
    <w:rsid w:val="001000FD"/>
    <w:rsid w:val="00100AC8"/>
    <w:rsid w:val="00102584"/>
    <w:rsid w:val="00102707"/>
    <w:rsid w:val="00103D6A"/>
    <w:rsid w:val="00105F4E"/>
    <w:rsid w:val="0010713F"/>
    <w:rsid w:val="0011050D"/>
    <w:rsid w:val="00110B16"/>
    <w:rsid w:val="0011535D"/>
    <w:rsid w:val="00115F63"/>
    <w:rsid w:val="00116185"/>
    <w:rsid w:val="00116753"/>
    <w:rsid w:val="001168C0"/>
    <w:rsid w:val="00120597"/>
    <w:rsid w:val="00120E16"/>
    <w:rsid w:val="00121598"/>
    <w:rsid w:val="00123F38"/>
    <w:rsid w:val="00124D7F"/>
    <w:rsid w:val="00127B34"/>
    <w:rsid w:val="00130709"/>
    <w:rsid w:val="00131103"/>
    <w:rsid w:val="00132477"/>
    <w:rsid w:val="00132BC8"/>
    <w:rsid w:val="001332D4"/>
    <w:rsid w:val="001338F4"/>
    <w:rsid w:val="0013662C"/>
    <w:rsid w:val="00136896"/>
    <w:rsid w:val="00136D78"/>
    <w:rsid w:val="0014164E"/>
    <w:rsid w:val="001418BB"/>
    <w:rsid w:val="00141F63"/>
    <w:rsid w:val="00143D13"/>
    <w:rsid w:val="00145B6F"/>
    <w:rsid w:val="00146C74"/>
    <w:rsid w:val="0014724D"/>
    <w:rsid w:val="00147A8E"/>
    <w:rsid w:val="00150554"/>
    <w:rsid w:val="0015189D"/>
    <w:rsid w:val="00152864"/>
    <w:rsid w:val="001533EB"/>
    <w:rsid w:val="001534B2"/>
    <w:rsid w:val="00154A8C"/>
    <w:rsid w:val="00155556"/>
    <w:rsid w:val="00155796"/>
    <w:rsid w:val="00156C4E"/>
    <w:rsid w:val="00161546"/>
    <w:rsid w:val="0016250D"/>
    <w:rsid w:val="00164C2E"/>
    <w:rsid w:val="00166C6D"/>
    <w:rsid w:val="00174C82"/>
    <w:rsid w:val="0017632E"/>
    <w:rsid w:val="001764E7"/>
    <w:rsid w:val="001844A2"/>
    <w:rsid w:val="0018512F"/>
    <w:rsid w:val="001852BA"/>
    <w:rsid w:val="001867EB"/>
    <w:rsid w:val="00187861"/>
    <w:rsid w:val="00192531"/>
    <w:rsid w:val="00194545"/>
    <w:rsid w:val="00194C97"/>
    <w:rsid w:val="001953CE"/>
    <w:rsid w:val="00195E2D"/>
    <w:rsid w:val="00195EEC"/>
    <w:rsid w:val="001964A5"/>
    <w:rsid w:val="001A2975"/>
    <w:rsid w:val="001A304D"/>
    <w:rsid w:val="001A4065"/>
    <w:rsid w:val="001A5055"/>
    <w:rsid w:val="001A6498"/>
    <w:rsid w:val="001A6A3A"/>
    <w:rsid w:val="001A6D41"/>
    <w:rsid w:val="001A6E9D"/>
    <w:rsid w:val="001A6F94"/>
    <w:rsid w:val="001B0B03"/>
    <w:rsid w:val="001B152B"/>
    <w:rsid w:val="001B3851"/>
    <w:rsid w:val="001B55F2"/>
    <w:rsid w:val="001B5A16"/>
    <w:rsid w:val="001B6AF6"/>
    <w:rsid w:val="001B7BF2"/>
    <w:rsid w:val="001C291D"/>
    <w:rsid w:val="001C2CDE"/>
    <w:rsid w:val="001C549B"/>
    <w:rsid w:val="001C5A65"/>
    <w:rsid w:val="001D082A"/>
    <w:rsid w:val="001D0C6E"/>
    <w:rsid w:val="001D3434"/>
    <w:rsid w:val="001D488D"/>
    <w:rsid w:val="001D51CE"/>
    <w:rsid w:val="001D583C"/>
    <w:rsid w:val="001D59EF"/>
    <w:rsid w:val="001D70D6"/>
    <w:rsid w:val="001D784F"/>
    <w:rsid w:val="001E0D62"/>
    <w:rsid w:val="001E1FFA"/>
    <w:rsid w:val="001E25A6"/>
    <w:rsid w:val="001E5E2A"/>
    <w:rsid w:val="001E62D6"/>
    <w:rsid w:val="001E69EB"/>
    <w:rsid w:val="001E6DA4"/>
    <w:rsid w:val="001E6EA8"/>
    <w:rsid w:val="001F0F18"/>
    <w:rsid w:val="001F1B7B"/>
    <w:rsid w:val="001F247B"/>
    <w:rsid w:val="001F330A"/>
    <w:rsid w:val="001F3378"/>
    <w:rsid w:val="001F3E80"/>
    <w:rsid w:val="001F40FE"/>
    <w:rsid w:val="001F458D"/>
    <w:rsid w:val="001F6903"/>
    <w:rsid w:val="0020009B"/>
    <w:rsid w:val="00200CA0"/>
    <w:rsid w:val="00201297"/>
    <w:rsid w:val="002020EF"/>
    <w:rsid w:val="002021CA"/>
    <w:rsid w:val="0020354B"/>
    <w:rsid w:val="00207052"/>
    <w:rsid w:val="00207FB8"/>
    <w:rsid w:val="002102E0"/>
    <w:rsid w:val="00213960"/>
    <w:rsid w:val="00214827"/>
    <w:rsid w:val="00216ACE"/>
    <w:rsid w:val="00216B1F"/>
    <w:rsid w:val="0021747A"/>
    <w:rsid w:val="00217602"/>
    <w:rsid w:val="00217667"/>
    <w:rsid w:val="00220FC2"/>
    <w:rsid w:val="00222513"/>
    <w:rsid w:val="002233A8"/>
    <w:rsid w:val="002267A0"/>
    <w:rsid w:val="00226880"/>
    <w:rsid w:val="00226BFB"/>
    <w:rsid w:val="002327D4"/>
    <w:rsid w:val="00234951"/>
    <w:rsid w:val="00236553"/>
    <w:rsid w:val="00236FCC"/>
    <w:rsid w:val="00241442"/>
    <w:rsid w:val="00242102"/>
    <w:rsid w:val="00242AC2"/>
    <w:rsid w:val="002503C0"/>
    <w:rsid w:val="0025302A"/>
    <w:rsid w:val="00256485"/>
    <w:rsid w:val="002564FD"/>
    <w:rsid w:val="00256942"/>
    <w:rsid w:val="0025776B"/>
    <w:rsid w:val="0026309A"/>
    <w:rsid w:val="00263950"/>
    <w:rsid w:val="00264A28"/>
    <w:rsid w:val="00265B64"/>
    <w:rsid w:val="002673C0"/>
    <w:rsid w:val="00270723"/>
    <w:rsid w:val="00270968"/>
    <w:rsid w:val="00270C8B"/>
    <w:rsid w:val="00272FFD"/>
    <w:rsid w:val="00276620"/>
    <w:rsid w:val="002807EB"/>
    <w:rsid w:val="002812E8"/>
    <w:rsid w:val="00281CC1"/>
    <w:rsid w:val="0028388C"/>
    <w:rsid w:val="002868A1"/>
    <w:rsid w:val="00292262"/>
    <w:rsid w:val="00292BF5"/>
    <w:rsid w:val="00294E77"/>
    <w:rsid w:val="002972C9"/>
    <w:rsid w:val="00297D59"/>
    <w:rsid w:val="002A1572"/>
    <w:rsid w:val="002A2716"/>
    <w:rsid w:val="002A2A72"/>
    <w:rsid w:val="002A2E6C"/>
    <w:rsid w:val="002A6C2F"/>
    <w:rsid w:val="002A7493"/>
    <w:rsid w:val="002A78BA"/>
    <w:rsid w:val="002B01C6"/>
    <w:rsid w:val="002B401B"/>
    <w:rsid w:val="002B4320"/>
    <w:rsid w:val="002B5447"/>
    <w:rsid w:val="002B5C15"/>
    <w:rsid w:val="002B621E"/>
    <w:rsid w:val="002B6354"/>
    <w:rsid w:val="002C0755"/>
    <w:rsid w:val="002C36A3"/>
    <w:rsid w:val="002C3D86"/>
    <w:rsid w:val="002C50FC"/>
    <w:rsid w:val="002C5CFC"/>
    <w:rsid w:val="002C6ABD"/>
    <w:rsid w:val="002C749F"/>
    <w:rsid w:val="002D0601"/>
    <w:rsid w:val="002D0F66"/>
    <w:rsid w:val="002D3A37"/>
    <w:rsid w:val="002D3BC1"/>
    <w:rsid w:val="002D3CB1"/>
    <w:rsid w:val="002D3D7F"/>
    <w:rsid w:val="002D5866"/>
    <w:rsid w:val="002D77A3"/>
    <w:rsid w:val="002E030E"/>
    <w:rsid w:val="002E0486"/>
    <w:rsid w:val="002E0809"/>
    <w:rsid w:val="002E09DD"/>
    <w:rsid w:val="002E2694"/>
    <w:rsid w:val="002E73B6"/>
    <w:rsid w:val="002F0C13"/>
    <w:rsid w:val="002F20A0"/>
    <w:rsid w:val="002F2DE7"/>
    <w:rsid w:val="002F3675"/>
    <w:rsid w:val="002F3C93"/>
    <w:rsid w:val="002F5829"/>
    <w:rsid w:val="002F701F"/>
    <w:rsid w:val="003002D5"/>
    <w:rsid w:val="00300439"/>
    <w:rsid w:val="00302177"/>
    <w:rsid w:val="0030609D"/>
    <w:rsid w:val="00307F39"/>
    <w:rsid w:val="003107B8"/>
    <w:rsid w:val="00310F39"/>
    <w:rsid w:val="003124DD"/>
    <w:rsid w:val="00314DC4"/>
    <w:rsid w:val="00314FD7"/>
    <w:rsid w:val="00317591"/>
    <w:rsid w:val="003239B5"/>
    <w:rsid w:val="00327DBC"/>
    <w:rsid w:val="003304F8"/>
    <w:rsid w:val="00332C81"/>
    <w:rsid w:val="00333183"/>
    <w:rsid w:val="00333F93"/>
    <w:rsid w:val="003347D7"/>
    <w:rsid w:val="003359DD"/>
    <w:rsid w:val="003360B2"/>
    <w:rsid w:val="00336338"/>
    <w:rsid w:val="00340D65"/>
    <w:rsid w:val="00341AD5"/>
    <w:rsid w:val="003421D5"/>
    <w:rsid w:val="00342A10"/>
    <w:rsid w:val="00343AFA"/>
    <w:rsid w:val="00345531"/>
    <w:rsid w:val="00345803"/>
    <w:rsid w:val="00345F2A"/>
    <w:rsid w:val="0035084E"/>
    <w:rsid w:val="003540F3"/>
    <w:rsid w:val="003550C8"/>
    <w:rsid w:val="00355520"/>
    <w:rsid w:val="003559FA"/>
    <w:rsid w:val="00360FD3"/>
    <w:rsid w:val="00361589"/>
    <w:rsid w:val="003618E9"/>
    <w:rsid w:val="00362070"/>
    <w:rsid w:val="0036245A"/>
    <w:rsid w:val="00362DF8"/>
    <w:rsid w:val="00363C8C"/>
    <w:rsid w:val="00364A7A"/>
    <w:rsid w:val="00374A43"/>
    <w:rsid w:val="003807C3"/>
    <w:rsid w:val="003815CD"/>
    <w:rsid w:val="00383BFE"/>
    <w:rsid w:val="00384C84"/>
    <w:rsid w:val="003856E4"/>
    <w:rsid w:val="003858BF"/>
    <w:rsid w:val="00385B4D"/>
    <w:rsid w:val="003863BA"/>
    <w:rsid w:val="00393D59"/>
    <w:rsid w:val="0039430E"/>
    <w:rsid w:val="00394C3D"/>
    <w:rsid w:val="003953E8"/>
    <w:rsid w:val="00395B9B"/>
    <w:rsid w:val="003A03C6"/>
    <w:rsid w:val="003A1244"/>
    <w:rsid w:val="003A3983"/>
    <w:rsid w:val="003A4F86"/>
    <w:rsid w:val="003A52CD"/>
    <w:rsid w:val="003A6925"/>
    <w:rsid w:val="003A69AC"/>
    <w:rsid w:val="003A6DB0"/>
    <w:rsid w:val="003B0216"/>
    <w:rsid w:val="003B1B2F"/>
    <w:rsid w:val="003B3859"/>
    <w:rsid w:val="003B3B3C"/>
    <w:rsid w:val="003B4010"/>
    <w:rsid w:val="003B4AFA"/>
    <w:rsid w:val="003B5AA9"/>
    <w:rsid w:val="003B6A11"/>
    <w:rsid w:val="003C0305"/>
    <w:rsid w:val="003C0D56"/>
    <w:rsid w:val="003C16AF"/>
    <w:rsid w:val="003C1D4E"/>
    <w:rsid w:val="003C262D"/>
    <w:rsid w:val="003C4ED1"/>
    <w:rsid w:val="003D3BC9"/>
    <w:rsid w:val="003D640E"/>
    <w:rsid w:val="003E06A3"/>
    <w:rsid w:val="003E1E7E"/>
    <w:rsid w:val="003E202A"/>
    <w:rsid w:val="003E4322"/>
    <w:rsid w:val="003E5FB9"/>
    <w:rsid w:val="003F0FCB"/>
    <w:rsid w:val="003F1AE3"/>
    <w:rsid w:val="003F1D72"/>
    <w:rsid w:val="003F3F9D"/>
    <w:rsid w:val="003F412B"/>
    <w:rsid w:val="003F4201"/>
    <w:rsid w:val="003F47A6"/>
    <w:rsid w:val="003F53D9"/>
    <w:rsid w:val="003F57DE"/>
    <w:rsid w:val="003F584F"/>
    <w:rsid w:val="003F7568"/>
    <w:rsid w:val="00401C86"/>
    <w:rsid w:val="00402E16"/>
    <w:rsid w:val="00403A27"/>
    <w:rsid w:val="00407B28"/>
    <w:rsid w:val="004116AC"/>
    <w:rsid w:val="00412896"/>
    <w:rsid w:val="00413C20"/>
    <w:rsid w:val="004143B2"/>
    <w:rsid w:val="004143E1"/>
    <w:rsid w:val="00414789"/>
    <w:rsid w:val="0041546B"/>
    <w:rsid w:val="00415AD4"/>
    <w:rsid w:val="0041622C"/>
    <w:rsid w:val="00416CDE"/>
    <w:rsid w:val="00416E29"/>
    <w:rsid w:val="00417116"/>
    <w:rsid w:val="004178CA"/>
    <w:rsid w:val="00417BB0"/>
    <w:rsid w:val="00420209"/>
    <w:rsid w:val="004204A6"/>
    <w:rsid w:val="004206AD"/>
    <w:rsid w:val="0042254F"/>
    <w:rsid w:val="00423473"/>
    <w:rsid w:val="004239AE"/>
    <w:rsid w:val="00424BF8"/>
    <w:rsid w:val="004250A0"/>
    <w:rsid w:val="00432500"/>
    <w:rsid w:val="00432A18"/>
    <w:rsid w:val="004330C8"/>
    <w:rsid w:val="00436719"/>
    <w:rsid w:val="004368B6"/>
    <w:rsid w:val="004378B1"/>
    <w:rsid w:val="004403FE"/>
    <w:rsid w:val="0044264D"/>
    <w:rsid w:val="0044408B"/>
    <w:rsid w:val="00444E00"/>
    <w:rsid w:val="004456C5"/>
    <w:rsid w:val="00446C3F"/>
    <w:rsid w:val="00447C01"/>
    <w:rsid w:val="00452421"/>
    <w:rsid w:val="00452EA5"/>
    <w:rsid w:val="0045330D"/>
    <w:rsid w:val="00453478"/>
    <w:rsid w:val="004534A6"/>
    <w:rsid w:val="004554C9"/>
    <w:rsid w:val="004579C7"/>
    <w:rsid w:val="00457CFF"/>
    <w:rsid w:val="00461A43"/>
    <w:rsid w:val="00462401"/>
    <w:rsid w:val="00464E60"/>
    <w:rsid w:val="00465012"/>
    <w:rsid w:val="0046524C"/>
    <w:rsid w:val="00466598"/>
    <w:rsid w:val="00470CFD"/>
    <w:rsid w:val="004725B0"/>
    <w:rsid w:val="0047545D"/>
    <w:rsid w:val="0047609C"/>
    <w:rsid w:val="0047779B"/>
    <w:rsid w:val="00477B45"/>
    <w:rsid w:val="00477E59"/>
    <w:rsid w:val="004827F5"/>
    <w:rsid w:val="004840E4"/>
    <w:rsid w:val="0048575A"/>
    <w:rsid w:val="004864B1"/>
    <w:rsid w:val="00486BE3"/>
    <w:rsid w:val="00486EC3"/>
    <w:rsid w:val="0049013B"/>
    <w:rsid w:val="00490DDC"/>
    <w:rsid w:val="00490E59"/>
    <w:rsid w:val="004911CD"/>
    <w:rsid w:val="00492257"/>
    <w:rsid w:val="0049234D"/>
    <w:rsid w:val="00493D7E"/>
    <w:rsid w:val="00494648"/>
    <w:rsid w:val="00495995"/>
    <w:rsid w:val="00496D33"/>
    <w:rsid w:val="004A3D10"/>
    <w:rsid w:val="004A5CAF"/>
    <w:rsid w:val="004A6022"/>
    <w:rsid w:val="004A63A9"/>
    <w:rsid w:val="004A7F6B"/>
    <w:rsid w:val="004B231E"/>
    <w:rsid w:val="004B2E7C"/>
    <w:rsid w:val="004B2EBB"/>
    <w:rsid w:val="004B3208"/>
    <w:rsid w:val="004B33A0"/>
    <w:rsid w:val="004B5305"/>
    <w:rsid w:val="004B54D5"/>
    <w:rsid w:val="004B5EB9"/>
    <w:rsid w:val="004C02E6"/>
    <w:rsid w:val="004C07DE"/>
    <w:rsid w:val="004C0D01"/>
    <w:rsid w:val="004C16E2"/>
    <w:rsid w:val="004C1990"/>
    <w:rsid w:val="004C19E5"/>
    <w:rsid w:val="004C3E0B"/>
    <w:rsid w:val="004C4CE8"/>
    <w:rsid w:val="004C5464"/>
    <w:rsid w:val="004C639E"/>
    <w:rsid w:val="004C78F5"/>
    <w:rsid w:val="004C7DAC"/>
    <w:rsid w:val="004D1750"/>
    <w:rsid w:val="004D1B5B"/>
    <w:rsid w:val="004D3220"/>
    <w:rsid w:val="004D44C1"/>
    <w:rsid w:val="004E21F6"/>
    <w:rsid w:val="004E3823"/>
    <w:rsid w:val="004E38D3"/>
    <w:rsid w:val="004E3C37"/>
    <w:rsid w:val="004E584B"/>
    <w:rsid w:val="004E6307"/>
    <w:rsid w:val="004E64BE"/>
    <w:rsid w:val="004E6C71"/>
    <w:rsid w:val="004E726D"/>
    <w:rsid w:val="004F0793"/>
    <w:rsid w:val="004F17EA"/>
    <w:rsid w:val="004F1EF7"/>
    <w:rsid w:val="004F20E6"/>
    <w:rsid w:val="004F3EC4"/>
    <w:rsid w:val="004F4762"/>
    <w:rsid w:val="004F5E76"/>
    <w:rsid w:val="004F755A"/>
    <w:rsid w:val="00503787"/>
    <w:rsid w:val="0050495D"/>
    <w:rsid w:val="0050528B"/>
    <w:rsid w:val="0051336A"/>
    <w:rsid w:val="00514189"/>
    <w:rsid w:val="00514D09"/>
    <w:rsid w:val="00515A5A"/>
    <w:rsid w:val="0051692E"/>
    <w:rsid w:val="00520D96"/>
    <w:rsid w:val="00520E76"/>
    <w:rsid w:val="00521FB6"/>
    <w:rsid w:val="00522BEA"/>
    <w:rsid w:val="005231ED"/>
    <w:rsid w:val="00524553"/>
    <w:rsid w:val="00524638"/>
    <w:rsid w:val="00524E42"/>
    <w:rsid w:val="00526112"/>
    <w:rsid w:val="00527061"/>
    <w:rsid w:val="005277A7"/>
    <w:rsid w:val="00532F56"/>
    <w:rsid w:val="005335FD"/>
    <w:rsid w:val="00533871"/>
    <w:rsid w:val="00535F27"/>
    <w:rsid w:val="0053706D"/>
    <w:rsid w:val="00541587"/>
    <w:rsid w:val="00541629"/>
    <w:rsid w:val="00546C4A"/>
    <w:rsid w:val="00546F1E"/>
    <w:rsid w:val="00550B61"/>
    <w:rsid w:val="00551BE1"/>
    <w:rsid w:val="00551CC2"/>
    <w:rsid w:val="005539D1"/>
    <w:rsid w:val="005551CB"/>
    <w:rsid w:val="00555664"/>
    <w:rsid w:val="005567F1"/>
    <w:rsid w:val="0055700F"/>
    <w:rsid w:val="0055708F"/>
    <w:rsid w:val="00557EF8"/>
    <w:rsid w:val="00560946"/>
    <w:rsid w:val="005626DC"/>
    <w:rsid w:val="00563A4E"/>
    <w:rsid w:val="005650DC"/>
    <w:rsid w:val="00566506"/>
    <w:rsid w:val="00567307"/>
    <w:rsid w:val="005674AF"/>
    <w:rsid w:val="00567603"/>
    <w:rsid w:val="00572AE1"/>
    <w:rsid w:val="005745AE"/>
    <w:rsid w:val="00575615"/>
    <w:rsid w:val="0057573D"/>
    <w:rsid w:val="005763B4"/>
    <w:rsid w:val="00576F02"/>
    <w:rsid w:val="005804CA"/>
    <w:rsid w:val="00581ADA"/>
    <w:rsid w:val="00583241"/>
    <w:rsid w:val="00583F24"/>
    <w:rsid w:val="005842C6"/>
    <w:rsid w:val="00587EDE"/>
    <w:rsid w:val="00591417"/>
    <w:rsid w:val="00591843"/>
    <w:rsid w:val="00591D0A"/>
    <w:rsid w:val="00592240"/>
    <w:rsid w:val="00592542"/>
    <w:rsid w:val="00592D35"/>
    <w:rsid w:val="005946CD"/>
    <w:rsid w:val="00596F2F"/>
    <w:rsid w:val="005A23B1"/>
    <w:rsid w:val="005A357E"/>
    <w:rsid w:val="005A4981"/>
    <w:rsid w:val="005A740F"/>
    <w:rsid w:val="005B17C4"/>
    <w:rsid w:val="005B2DCE"/>
    <w:rsid w:val="005B539A"/>
    <w:rsid w:val="005B595D"/>
    <w:rsid w:val="005B7905"/>
    <w:rsid w:val="005C0C4D"/>
    <w:rsid w:val="005C3154"/>
    <w:rsid w:val="005C428B"/>
    <w:rsid w:val="005C6688"/>
    <w:rsid w:val="005D01A0"/>
    <w:rsid w:val="005D0C86"/>
    <w:rsid w:val="005D4976"/>
    <w:rsid w:val="005D5A9F"/>
    <w:rsid w:val="005D6810"/>
    <w:rsid w:val="005E23EE"/>
    <w:rsid w:val="005E2FF9"/>
    <w:rsid w:val="005E3C04"/>
    <w:rsid w:val="005E4A12"/>
    <w:rsid w:val="005E5B2A"/>
    <w:rsid w:val="005E72CF"/>
    <w:rsid w:val="005E7CED"/>
    <w:rsid w:val="005F0E49"/>
    <w:rsid w:val="005F1107"/>
    <w:rsid w:val="005F210E"/>
    <w:rsid w:val="005F23F1"/>
    <w:rsid w:val="005F2441"/>
    <w:rsid w:val="005F47B2"/>
    <w:rsid w:val="005F5991"/>
    <w:rsid w:val="005F7C91"/>
    <w:rsid w:val="00600165"/>
    <w:rsid w:val="00601846"/>
    <w:rsid w:val="00601A4F"/>
    <w:rsid w:val="006037BB"/>
    <w:rsid w:val="00605BC7"/>
    <w:rsid w:val="00606CBF"/>
    <w:rsid w:val="00607FE2"/>
    <w:rsid w:val="006103CB"/>
    <w:rsid w:val="00611F03"/>
    <w:rsid w:val="006133F3"/>
    <w:rsid w:val="00613B93"/>
    <w:rsid w:val="00614761"/>
    <w:rsid w:val="00615A43"/>
    <w:rsid w:val="00616535"/>
    <w:rsid w:val="0062161F"/>
    <w:rsid w:val="006236F2"/>
    <w:rsid w:val="00623D9C"/>
    <w:rsid w:val="00625202"/>
    <w:rsid w:val="006275AC"/>
    <w:rsid w:val="00627948"/>
    <w:rsid w:val="00627E38"/>
    <w:rsid w:val="00631591"/>
    <w:rsid w:val="00633FDB"/>
    <w:rsid w:val="00635222"/>
    <w:rsid w:val="006362A3"/>
    <w:rsid w:val="006405C7"/>
    <w:rsid w:val="006419B8"/>
    <w:rsid w:val="00642428"/>
    <w:rsid w:val="006431E5"/>
    <w:rsid w:val="00643D69"/>
    <w:rsid w:val="00644A37"/>
    <w:rsid w:val="006473FB"/>
    <w:rsid w:val="00647FED"/>
    <w:rsid w:val="00650BDB"/>
    <w:rsid w:val="00651D4C"/>
    <w:rsid w:val="006569E2"/>
    <w:rsid w:val="00656CCD"/>
    <w:rsid w:val="00657776"/>
    <w:rsid w:val="006603F7"/>
    <w:rsid w:val="0066125D"/>
    <w:rsid w:val="0066133E"/>
    <w:rsid w:val="00662495"/>
    <w:rsid w:val="0066332F"/>
    <w:rsid w:val="006641AA"/>
    <w:rsid w:val="006660AF"/>
    <w:rsid w:val="0066658B"/>
    <w:rsid w:val="006675E7"/>
    <w:rsid w:val="00671284"/>
    <w:rsid w:val="00671A7B"/>
    <w:rsid w:val="0067213E"/>
    <w:rsid w:val="00673201"/>
    <w:rsid w:val="00673F8F"/>
    <w:rsid w:val="006740BD"/>
    <w:rsid w:val="00675268"/>
    <w:rsid w:val="00676AF5"/>
    <w:rsid w:val="00681976"/>
    <w:rsid w:val="00683C42"/>
    <w:rsid w:val="00683F48"/>
    <w:rsid w:val="00684E37"/>
    <w:rsid w:val="00685133"/>
    <w:rsid w:val="006853AC"/>
    <w:rsid w:val="00685966"/>
    <w:rsid w:val="00686510"/>
    <w:rsid w:val="006868B7"/>
    <w:rsid w:val="00691494"/>
    <w:rsid w:val="0069156C"/>
    <w:rsid w:val="006A1367"/>
    <w:rsid w:val="006A14EC"/>
    <w:rsid w:val="006A2699"/>
    <w:rsid w:val="006A42C9"/>
    <w:rsid w:val="006B0E12"/>
    <w:rsid w:val="006B3399"/>
    <w:rsid w:val="006B44E7"/>
    <w:rsid w:val="006B55DF"/>
    <w:rsid w:val="006B6F0F"/>
    <w:rsid w:val="006C0FE3"/>
    <w:rsid w:val="006C1891"/>
    <w:rsid w:val="006C1CA1"/>
    <w:rsid w:val="006C2142"/>
    <w:rsid w:val="006C4076"/>
    <w:rsid w:val="006C4F01"/>
    <w:rsid w:val="006C607F"/>
    <w:rsid w:val="006C628B"/>
    <w:rsid w:val="006C6406"/>
    <w:rsid w:val="006C704E"/>
    <w:rsid w:val="006C72C7"/>
    <w:rsid w:val="006D017D"/>
    <w:rsid w:val="006D09E7"/>
    <w:rsid w:val="006D0B48"/>
    <w:rsid w:val="006D5146"/>
    <w:rsid w:val="006D71AE"/>
    <w:rsid w:val="006D7E0D"/>
    <w:rsid w:val="006D7EDC"/>
    <w:rsid w:val="006E1C7E"/>
    <w:rsid w:val="006E457C"/>
    <w:rsid w:val="006E5138"/>
    <w:rsid w:val="006E7474"/>
    <w:rsid w:val="006E758A"/>
    <w:rsid w:val="006F4A70"/>
    <w:rsid w:val="006F683A"/>
    <w:rsid w:val="007003DD"/>
    <w:rsid w:val="00701030"/>
    <w:rsid w:val="007014F9"/>
    <w:rsid w:val="007020CB"/>
    <w:rsid w:val="007033BD"/>
    <w:rsid w:val="00703D14"/>
    <w:rsid w:val="00706C92"/>
    <w:rsid w:val="0070763C"/>
    <w:rsid w:val="00707C7D"/>
    <w:rsid w:val="00710FE0"/>
    <w:rsid w:val="00714B1A"/>
    <w:rsid w:val="00714FA4"/>
    <w:rsid w:val="007160B5"/>
    <w:rsid w:val="007204F0"/>
    <w:rsid w:val="007208F3"/>
    <w:rsid w:val="007214CE"/>
    <w:rsid w:val="00722C77"/>
    <w:rsid w:val="00723FC5"/>
    <w:rsid w:val="007240B9"/>
    <w:rsid w:val="00731015"/>
    <w:rsid w:val="00737AE5"/>
    <w:rsid w:val="007411D9"/>
    <w:rsid w:val="00743EFC"/>
    <w:rsid w:val="007461CD"/>
    <w:rsid w:val="00746A0B"/>
    <w:rsid w:val="00747F24"/>
    <w:rsid w:val="007522DD"/>
    <w:rsid w:val="007529FA"/>
    <w:rsid w:val="007531B0"/>
    <w:rsid w:val="00756B1D"/>
    <w:rsid w:val="0075705F"/>
    <w:rsid w:val="007604AE"/>
    <w:rsid w:val="00760CCD"/>
    <w:rsid w:val="00761424"/>
    <w:rsid w:val="00761939"/>
    <w:rsid w:val="00761973"/>
    <w:rsid w:val="00762D45"/>
    <w:rsid w:val="007666FD"/>
    <w:rsid w:val="007668BC"/>
    <w:rsid w:val="00767321"/>
    <w:rsid w:val="007705D9"/>
    <w:rsid w:val="00771178"/>
    <w:rsid w:val="007731AB"/>
    <w:rsid w:val="0077425D"/>
    <w:rsid w:val="00774A04"/>
    <w:rsid w:val="00774AF0"/>
    <w:rsid w:val="00780660"/>
    <w:rsid w:val="0078067A"/>
    <w:rsid w:val="0078375E"/>
    <w:rsid w:val="007848B2"/>
    <w:rsid w:val="00784FCF"/>
    <w:rsid w:val="00787EC1"/>
    <w:rsid w:val="00791D21"/>
    <w:rsid w:val="007923FE"/>
    <w:rsid w:val="0079376A"/>
    <w:rsid w:val="00794E56"/>
    <w:rsid w:val="00795EF2"/>
    <w:rsid w:val="007961B7"/>
    <w:rsid w:val="007969B8"/>
    <w:rsid w:val="00796DB1"/>
    <w:rsid w:val="007A210C"/>
    <w:rsid w:val="007A3E11"/>
    <w:rsid w:val="007A5A83"/>
    <w:rsid w:val="007A7E16"/>
    <w:rsid w:val="007B0EF8"/>
    <w:rsid w:val="007B1D41"/>
    <w:rsid w:val="007B21AF"/>
    <w:rsid w:val="007B4DE0"/>
    <w:rsid w:val="007B5670"/>
    <w:rsid w:val="007B6097"/>
    <w:rsid w:val="007B6791"/>
    <w:rsid w:val="007B6A63"/>
    <w:rsid w:val="007C2240"/>
    <w:rsid w:val="007C2B53"/>
    <w:rsid w:val="007C63A5"/>
    <w:rsid w:val="007C6865"/>
    <w:rsid w:val="007C68E5"/>
    <w:rsid w:val="007D109E"/>
    <w:rsid w:val="007D1148"/>
    <w:rsid w:val="007D1A4A"/>
    <w:rsid w:val="007D3C2A"/>
    <w:rsid w:val="007D5772"/>
    <w:rsid w:val="007D6ABD"/>
    <w:rsid w:val="007E2BBD"/>
    <w:rsid w:val="007E2D80"/>
    <w:rsid w:val="007E63F0"/>
    <w:rsid w:val="007E65AA"/>
    <w:rsid w:val="007E7B09"/>
    <w:rsid w:val="007F1756"/>
    <w:rsid w:val="007F17A7"/>
    <w:rsid w:val="007F47F0"/>
    <w:rsid w:val="007F5297"/>
    <w:rsid w:val="007F62C6"/>
    <w:rsid w:val="007F6AF4"/>
    <w:rsid w:val="007F711E"/>
    <w:rsid w:val="007F73F4"/>
    <w:rsid w:val="008007E9"/>
    <w:rsid w:val="00801BD5"/>
    <w:rsid w:val="008040C1"/>
    <w:rsid w:val="00805749"/>
    <w:rsid w:val="00806AC7"/>
    <w:rsid w:val="00807EBB"/>
    <w:rsid w:val="00810DB8"/>
    <w:rsid w:val="00810F9F"/>
    <w:rsid w:val="00815A45"/>
    <w:rsid w:val="00817923"/>
    <w:rsid w:val="00817D5D"/>
    <w:rsid w:val="008217F9"/>
    <w:rsid w:val="00823F34"/>
    <w:rsid w:val="00826093"/>
    <w:rsid w:val="00826272"/>
    <w:rsid w:val="00826648"/>
    <w:rsid w:val="00827787"/>
    <w:rsid w:val="00830613"/>
    <w:rsid w:val="00832223"/>
    <w:rsid w:val="0083353C"/>
    <w:rsid w:val="00833839"/>
    <w:rsid w:val="00833B72"/>
    <w:rsid w:val="00840D92"/>
    <w:rsid w:val="00841406"/>
    <w:rsid w:val="00844504"/>
    <w:rsid w:val="00844B00"/>
    <w:rsid w:val="00844B10"/>
    <w:rsid w:val="00844EC4"/>
    <w:rsid w:val="00850166"/>
    <w:rsid w:val="008512D3"/>
    <w:rsid w:val="00852C6A"/>
    <w:rsid w:val="00855F3D"/>
    <w:rsid w:val="00856464"/>
    <w:rsid w:val="00857D18"/>
    <w:rsid w:val="00860A0D"/>
    <w:rsid w:val="00862A8C"/>
    <w:rsid w:val="00864244"/>
    <w:rsid w:val="008709B7"/>
    <w:rsid w:val="00873A26"/>
    <w:rsid w:val="00876459"/>
    <w:rsid w:val="0088005A"/>
    <w:rsid w:val="008808B6"/>
    <w:rsid w:val="00880FD0"/>
    <w:rsid w:val="008830A9"/>
    <w:rsid w:val="00884374"/>
    <w:rsid w:val="008848F3"/>
    <w:rsid w:val="00884943"/>
    <w:rsid w:val="00885069"/>
    <w:rsid w:val="00885669"/>
    <w:rsid w:val="008901FF"/>
    <w:rsid w:val="008921A0"/>
    <w:rsid w:val="00893F26"/>
    <w:rsid w:val="00894306"/>
    <w:rsid w:val="0089577C"/>
    <w:rsid w:val="008A0005"/>
    <w:rsid w:val="008A01D9"/>
    <w:rsid w:val="008A0443"/>
    <w:rsid w:val="008A2790"/>
    <w:rsid w:val="008A6540"/>
    <w:rsid w:val="008A7833"/>
    <w:rsid w:val="008A7C3E"/>
    <w:rsid w:val="008B2B67"/>
    <w:rsid w:val="008B3145"/>
    <w:rsid w:val="008B3C2B"/>
    <w:rsid w:val="008B40A8"/>
    <w:rsid w:val="008B58EA"/>
    <w:rsid w:val="008B6C1E"/>
    <w:rsid w:val="008C0687"/>
    <w:rsid w:val="008C0AD2"/>
    <w:rsid w:val="008C0F34"/>
    <w:rsid w:val="008C2875"/>
    <w:rsid w:val="008C52FE"/>
    <w:rsid w:val="008C5BCF"/>
    <w:rsid w:val="008C6D79"/>
    <w:rsid w:val="008D08B4"/>
    <w:rsid w:val="008D1BC2"/>
    <w:rsid w:val="008D2AEA"/>
    <w:rsid w:val="008D2C3A"/>
    <w:rsid w:val="008D6E54"/>
    <w:rsid w:val="008D7B2D"/>
    <w:rsid w:val="008E0100"/>
    <w:rsid w:val="008E1E91"/>
    <w:rsid w:val="008E2243"/>
    <w:rsid w:val="008E3100"/>
    <w:rsid w:val="008E373D"/>
    <w:rsid w:val="008E4906"/>
    <w:rsid w:val="008E5A67"/>
    <w:rsid w:val="008E5B3C"/>
    <w:rsid w:val="008F0857"/>
    <w:rsid w:val="008F0EE6"/>
    <w:rsid w:val="008F31EE"/>
    <w:rsid w:val="008F394C"/>
    <w:rsid w:val="008F40D7"/>
    <w:rsid w:val="008F40DC"/>
    <w:rsid w:val="008F4504"/>
    <w:rsid w:val="008F5ABF"/>
    <w:rsid w:val="008F608C"/>
    <w:rsid w:val="008F696E"/>
    <w:rsid w:val="0090228E"/>
    <w:rsid w:val="0090258D"/>
    <w:rsid w:val="00905197"/>
    <w:rsid w:val="00906C84"/>
    <w:rsid w:val="00910600"/>
    <w:rsid w:val="00910886"/>
    <w:rsid w:val="009134D4"/>
    <w:rsid w:val="009140C1"/>
    <w:rsid w:val="00920536"/>
    <w:rsid w:val="0092116F"/>
    <w:rsid w:val="0092179B"/>
    <w:rsid w:val="00921DA0"/>
    <w:rsid w:val="009240A8"/>
    <w:rsid w:val="00926817"/>
    <w:rsid w:val="00926826"/>
    <w:rsid w:val="00926D3E"/>
    <w:rsid w:val="00927D31"/>
    <w:rsid w:val="009309CE"/>
    <w:rsid w:val="00930B1C"/>
    <w:rsid w:val="009322CA"/>
    <w:rsid w:val="00935532"/>
    <w:rsid w:val="00936AE7"/>
    <w:rsid w:val="00941391"/>
    <w:rsid w:val="00941676"/>
    <w:rsid w:val="00942277"/>
    <w:rsid w:val="009448FE"/>
    <w:rsid w:val="0094535A"/>
    <w:rsid w:val="00945984"/>
    <w:rsid w:val="00950C85"/>
    <w:rsid w:val="00951C4D"/>
    <w:rsid w:val="0095240C"/>
    <w:rsid w:val="00952B16"/>
    <w:rsid w:val="009549C0"/>
    <w:rsid w:val="00955210"/>
    <w:rsid w:val="00955E13"/>
    <w:rsid w:val="00956397"/>
    <w:rsid w:val="00956E26"/>
    <w:rsid w:val="00960219"/>
    <w:rsid w:val="009633C5"/>
    <w:rsid w:val="00966DDB"/>
    <w:rsid w:val="00967389"/>
    <w:rsid w:val="00967A81"/>
    <w:rsid w:val="00967ADE"/>
    <w:rsid w:val="00970B60"/>
    <w:rsid w:val="00972244"/>
    <w:rsid w:val="009726DE"/>
    <w:rsid w:val="00972EB6"/>
    <w:rsid w:val="009733D2"/>
    <w:rsid w:val="00974990"/>
    <w:rsid w:val="00974C6E"/>
    <w:rsid w:val="00977DC6"/>
    <w:rsid w:val="00982614"/>
    <w:rsid w:val="0098315E"/>
    <w:rsid w:val="009868EB"/>
    <w:rsid w:val="009926F8"/>
    <w:rsid w:val="00994325"/>
    <w:rsid w:val="0099536F"/>
    <w:rsid w:val="0099573E"/>
    <w:rsid w:val="00996E7A"/>
    <w:rsid w:val="009A7FEC"/>
    <w:rsid w:val="009B0D13"/>
    <w:rsid w:val="009B2CDF"/>
    <w:rsid w:val="009B753E"/>
    <w:rsid w:val="009B7DD6"/>
    <w:rsid w:val="009C00CF"/>
    <w:rsid w:val="009C0497"/>
    <w:rsid w:val="009C4506"/>
    <w:rsid w:val="009D1CA6"/>
    <w:rsid w:val="009D4979"/>
    <w:rsid w:val="009E1520"/>
    <w:rsid w:val="009E1779"/>
    <w:rsid w:val="009E3350"/>
    <w:rsid w:val="009E38E4"/>
    <w:rsid w:val="009E47EA"/>
    <w:rsid w:val="009E4D42"/>
    <w:rsid w:val="009E5755"/>
    <w:rsid w:val="009E6054"/>
    <w:rsid w:val="009E68F5"/>
    <w:rsid w:val="009E6B6D"/>
    <w:rsid w:val="009F08D8"/>
    <w:rsid w:val="009F0E74"/>
    <w:rsid w:val="009F36E5"/>
    <w:rsid w:val="009F5183"/>
    <w:rsid w:val="009F51BD"/>
    <w:rsid w:val="009F7D33"/>
    <w:rsid w:val="009F7F30"/>
    <w:rsid w:val="00A0016F"/>
    <w:rsid w:val="00A0040F"/>
    <w:rsid w:val="00A008E6"/>
    <w:rsid w:val="00A015DD"/>
    <w:rsid w:val="00A01E5E"/>
    <w:rsid w:val="00A06521"/>
    <w:rsid w:val="00A0679F"/>
    <w:rsid w:val="00A10596"/>
    <w:rsid w:val="00A113FF"/>
    <w:rsid w:val="00A131BC"/>
    <w:rsid w:val="00A13F00"/>
    <w:rsid w:val="00A22777"/>
    <w:rsid w:val="00A23C51"/>
    <w:rsid w:val="00A24875"/>
    <w:rsid w:val="00A25F18"/>
    <w:rsid w:val="00A26480"/>
    <w:rsid w:val="00A27C7E"/>
    <w:rsid w:val="00A30CF0"/>
    <w:rsid w:val="00A3232C"/>
    <w:rsid w:val="00A33FA6"/>
    <w:rsid w:val="00A36901"/>
    <w:rsid w:val="00A417D9"/>
    <w:rsid w:val="00A419E2"/>
    <w:rsid w:val="00A424BB"/>
    <w:rsid w:val="00A43C6F"/>
    <w:rsid w:val="00A43CE3"/>
    <w:rsid w:val="00A44E99"/>
    <w:rsid w:val="00A4640C"/>
    <w:rsid w:val="00A46FE5"/>
    <w:rsid w:val="00A478F4"/>
    <w:rsid w:val="00A50BB1"/>
    <w:rsid w:val="00A50BC1"/>
    <w:rsid w:val="00A529E7"/>
    <w:rsid w:val="00A56264"/>
    <w:rsid w:val="00A563C4"/>
    <w:rsid w:val="00A576D7"/>
    <w:rsid w:val="00A629B7"/>
    <w:rsid w:val="00A62BCC"/>
    <w:rsid w:val="00A64352"/>
    <w:rsid w:val="00A6552A"/>
    <w:rsid w:val="00A66F9A"/>
    <w:rsid w:val="00A672D3"/>
    <w:rsid w:val="00A713F3"/>
    <w:rsid w:val="00A7142B"/>
    <w:rsid w:val="00A717A8"/>
    <w:rsid w:val="00A738A1"/>
    <w:rsid w:val="00A738C0"/>
    <w:rsid w:val="00A74D32"/>
    <w:rsid w:val="00A75C7B"/>
    <w:rsid w:val="00A76C08"/>
    <w:rsid w:val="00A775CD"/>
    <w:rsid w:val="00A77BD3"/>
    <w:rsid w:val="00A80900"/>
    <w:rsid w:val="00A81006"/>
    <w:rsid w:val="00A8701C"/>
    <w:rsid w:val="00A93050"/>
    <w:rsid w:val="00A93B33"/>
    <w:rsid w:val="00A948A6"/>
    <w:rsid w:val="00A95978"/>
    <w:rsid w:val="00A95E69"/>
    <w:rsid w:val="00A96FC2"/>
    <w:rsid w:val="00A9786F"/>
    <w:rsid w:val="00A97906"/>
    <w:rsid w:val="00AA0131"/>
    <w:rsid w:val="00AA1508"/>
    <w:rsid w:val="00AA1628"/>
    <w:rsid w:val="00AA36DB"/>
    <w:rsid w:val="00AA4ABC"/>
    <w:rsid w:val="00AA5DDC"/>
    <w:rsid w:val="00AB0758"/>
    <w:rsid w:val="00AB15B1"/>
    <w:rsid w:val="00AB2AD7"/>
    <w:rsid w:val="00AB49E5"/>
    <w:rsid w:val="00AC3234"/>
    <w:rsid w:val="00AC40BD"/>
    <w:rsid w:val="00AC5336"/>
    <w:rsid w:val="00AC66F6"/>
    <w:rsid w:val="00AD0DB3"/>
    <w:rsid w:val="00AD1594"/>
    <w:rsid w:val="00AD218D"/>
    <w:rsid w:val="00AD6AB9"/>
    <w:rsid w:val="00AD7E98"/>
    <w:rsid w:val="00AE0A2E"/>
    <w:rsid w:val="00AE47E0"/>
    <w:rsid w:val="00AE58E5"/>
    <w:rsid w:val="00AE72B3"/>
    <w:rsid w:val="00AE77F0"/>
    <w:rsid w:val="00AE7DF3"/>
    <w:rsid w:val="00AF14A1"/>
    <w:rsid w:val="00AF14EC"/>
    <w:rsid w:val="00AF284A"/>
    <w:rsid w:val="00AF2C1D"/>
    <w:rsid w:val="00AF3D5F"/>
    <w:rsid w:val="00AF4225"/>
    <w:rsid w:val="00AF4915"/>
    <w:rsid w:val="00AF4925"/>
    <w:rsid w:val="00AF6F4A"/>
    <w:rsid w:val="00AF779D"/>
    <w:rsid w:val="00AF7CAC"/>
    <w:rsid w:val="00AF7E9D"/>
    <w:rsid w:val="00B017BA"/>
    <w:rsid w:val="00B01E22"/>
    <w:rsid w:val="00B02BF4"/>
    <w:rsid w:val="00B02F4B"/>
    <w:rsid w:val="00B0321D"/>
    <w:rsid w:val="00B07B76"/>
    <w:rsid w:val="00B1057A"/>
    <w:rsid w:val="00B11BBC"/>
    <w:rsid w:val="00B1757E"/>
    <w:rsid w:val="00B212AB"/>
    <w:rsid w:val="00B21E3E"/>
    <w:rsid w:val="00B237CD"/>
    <w:rsid w:val="00B24424"/>
    <w:rsid w:val="00B27E39"/>
    <w:rsid w:val="00B302F1"/>
    <w:rsid w:val="00B31B86"/>
    <w:rsid w:val="00B3532A"/>
    <w:rsid w:val="00B377A7"/>
    <w:rsid w:val="00B41CA2"/>
    <w:rsid w:val="00B4318F"/>
    <w:rsid w:val="00B43676"/>
    <w:rsid w:val="00B444ED"/>
    <w:rsid w:val="00B451AF"/>
    <w:rsid w:val="00B462B7"/>
    <w:rsid w:val="00B4785C"/>
    <w:rsid w:val="00B5070C"/>
    <w:rsid w:val="00B50753"/>
    <w:rsid w:val="00B51F1F"/>
    <w:rsid w:val="00B52552"/>
    <w:rsid w:val="00B57065"/>
    <w:rsid w:val="00B578EC"/>
    <w:rsid w:val="00B61CD2"/>
    <w:rsid w:val="00B63CE8"/>
    <w:rsid w:val="00B63FFD"/>
    <w:rsid w:val="00B64D86"/>
    <w:rsid w:val="00B64ECD"/>
    <w:rsid w:val="00B66415"/>
    <w:rsid w:val="00B75E3B"/>
    <w:rsid w:val="00B772C9"/>
    <w:rsid w:val="00B77D26"/>
    <w:rsid w:val="00B826EC"/>
    <w:rsid w:val="00B82A44"/>
    <w:rsid w:val="00B82BA8"/>
    <w:rsid w:val="00B83089"/>
    <w:rsid w:val="00B83E17"/>
    <w:rsid w:val="00B866C1"/>
    <w:rsid w:val="00B9072A"/>
    <w:rsid w:val="00B919A2"/>
    <w:rsid w:val="00B92469"/>
    <w:rsid w:val="00B952BB"/>
    <w:rsid w:val="00B975BE"/>
    <w:rsid w:val="00BA00D2"/>
    <w:rsid w:val="00BA016F"/>
    <w:rsid w:val="00BA11FB"/>
    <w:rsid w:val="00BA2C52"/>
    <w:rsid w:val="00BA3098"/>
    <w:rsid w:val="00BA366F"/>
    <w:rsid w:val="00BA38CF"/>
    <w:rsid w:val="00BA48E5"/>
    <w:rsid w:val="00BA4F63"/>
    <w:rsid w:val="00BA6BC5"/>
    <w:rsid w:val="00BB002D"/>
    <w:rsid w:val="00BB5D66"/>
    <w:rsid w:val="00BB6B5E"/>
    <w:rsid w:val="00BB78B9"/>
    <w:rsid w:val="00BC3F30"/>
    <w:rsid w:val="00BC5297"/>
    <w:rsid w:val="00BC7955"/>
    <w:rsid w:val="00BD0516"/>
    <w:rsid w:val="00BD1238"/>
    <w:rsid w:val="00BD1C06"/>
    <w:rsid w:val="00BD2B17"/>
    <w:rsid w:val="00BD4990"/>
    <w:rsid w:val="00BD552E"/>
    <w:rsid w:val="00BD650B"/>
    <w:rsid w:val="00BD680D"/>
    <w:rsid w:val="00BD7EEF"/>
    <w:rsid w:val="00BE0531"/>
    <w:rsid w:val="00BE13DB"/>
    <w:rsid w:val="00BE76C4"/>
    <w:rsid w:val="00BE775F"/>
    <w:rsid w:val="00BE7877"/>
    <w:rsid w:val="00BF3875"/>
    <w:rsid w:val="00BF3C1D"/>
    <w:rsid w:val="00BF4931"/>
    <w:rsid w:val="00BF6123"/>
    <w:rsid w:val="00BF70BB"/>
    <w:rsid w:val="00BF7595"/>
    <w:rsid w:val="00C0212F"/>
    <w:rsid w:val="00C02C0E"/>
    <w:rsid w:val="00C04AB4"/>
    <w:rsid w:val="00C04F00"/>
    <w:rsid w:val="00C053FA"/>
    <w:rsid w:val="00C115B1"/>
    <w:rsid w:val="00C11875"/>
    <w:rsid w:val="00C11A66"/>
    <w:rsid w:val="00C1227B"/>
    <w:rsid w:val="00C169F7"/>
    <w:rsid w:val="00C20F03"/>
    <w:rsid w:val="00C2106A"/>
    <w:rsid w:val="00C22F60"/>
    <w:rsid w:val="00C263EC"/>
    <w:rsid w:val="00C3082D"/>
    <w:rsid w:val="00C32F5B"/>
    <w:rsid w:val="00C337C5"/>
    <w:rsid w:val="00C349C2"/>
    <w:rsid w:val="00C35CF0"/>
    <w:rsid w:val="00C36447"/>
    <w:rsid w:val="00C36B1B"/>
    <w:rsid w:val="00C40297"/>
    <w:rsid w:val="00C402E4"/>
    <w:rsid w:val="00C40C73"/>
    <w:rsid w:val="00C4268E"/>
    <w:rsid w:val="00C43C2D"/>
    <w:rsid w:val="00C445E6"/>
    <w:rsid w:val="00C44870"/>
    <w:rsid w:val="00C44D3A"/>
    <w:rsid w:val="00C460FE"/>
    <w:rsid w:val="00C47CF0"/>
    <w:rsid w:val="00C50720"/>
    <w:rsid w:val="00C50D12"/>
    <w:rsid w:val="00C51531"/>
    <w:rsid w:val="00C5170C"/>
    <w:rsid w:val="00C51FCB"/>
    <w:rsid w:val="00C536B9"/>
    <w:rsid w:val="00C550CF"/>
    <w:rsid w:val="00C55671"/>
    <w:rsid w:val="00C557D1"/>
    <w:rsid w:val="00C62712"/>
    <w:rsid w:val="00C62A61"/>
    <w:rsid w:val="00C6393A"/>
    <w:rsid w:val="00C64992"/>
    <w:rsid w:val="00C70582"/>
    <w:rsid w:val="00C71BD2"/>
    <w:rsid w:val="00C7237C"/>
    <w:rsid w:val="00C72A07"/>
    <w:rsid w:val="00C75FF7"/>
    <w:rsid w:val="00C808EA"/>
    <w:rsid w:val="00C82AF3"/>
    <w:rsid w:val="00C836C8"/>
    <w:rsid w:val="00C85227"/>
    <w:rsid w:val="00C87123"/>
    <w:rsid w:val="00C9036B"/>
    <w:rsid w:val="00C91526"/>
    <w:rsid w:val="00C940FF"/>
    <w:rsid w:val="00C95FEC"/>
    <w:rsid w:val="00C96520"/>
    <w:rsid w:val="00C9765F"/>
    <w:rsid w:val="00C97932"/>
    <w:rsid w:val="00CA0D57"/>
    <w:rsid w:val="00CA2F9E"/>
    <w:rsid w:val="00CA465A"/>
    <w:rsid w:val="00CA543A"/>
    <w:rsid w:val="00CA594B"/>
    <w:rsid w:val="00CA69A5"/>
    <w:rsid w:val="00CA7E71"/>
    <w:rsid w:val="00CB0F8A"/>
    <w:rsid w:val="00CB143A"/>
    <w:rsid w:val="00CB4FE8"/>
    <w:rsid w:val="00CB513A"/>
    <w:rsid w:val="00CB5189"/>
    <w:rsid w:val="00CC30C3"/>
    <w:rsid w:val="00CC422D"/>
    <w:rsid w:val="00CC471E"/>
    <w:rsid w:val="00CC4EF8"/>
    <w:rsid w:val="00CC69B2"/>
    <w:rsid w:val="00CC6E5F"/>
    <w:rsid w:val="00CC7092"/>
    <w:rsid w:val="00CC7498"/>
    <w:rsid w:val="00CC7CF8"/>
    <w:rsid w:val="00CD0309"/>
    <w:rsid w:val="00CD085F"/>
    <w:rsid w:val="00CD3340"/>
    <w:rsid w:val="00CD3B0D"/>
    <w:rsid w:val="00CD47E5"/>
    <w:rsid w:val="00CD4B08"/>
    <w:rsid w:val="00CD6E45"/>
    <w:rsid w:val="00CE044A"/>
    <w:rsid w:val="00CE0F4F"/>
    <w:rsid w:val="00CE158F"/>
    <w:rsid w:val="00CE2829"/>
    <w:rsid w:val="00CE3CC8"/>
    <w:rsid w:val="00CE3D53"/>
    <w:rsid w:val="00CE584F"/>
    <w:rsid w:val="00CE610F"/>
    <w:rsid w:val="00CF2640"/>
    <w:rsid w:val="00CF4619"/>
    <w:rsid w:val="00CF53FF"/>
    <w:rsid w:val="00CF7CDA"/>
    <w:rsid w:val="00D00001"/>
    <w:rsid w:val="00D0177C"/>
    <w:rsid w:val="00D02E34"/>
    <w:rsid w:val="00D034FF"/>
    <w:rsid w:val="00D04376"/>
    <w:rsid w:val="00D0524B"/>
    <w:rsid w:val="00D05530"/>
    <w:rsid w:val="00D05B4D"/>
    <w:rsid w:val="00D06072"/>
    <w:rsid w:val="00D11E2F"/>
    <w:rsid w:val="00D12A38"/>
    <w:rsid w:val="00D13D90"/>
    <w:rsid w:val="00D14D4B"/>
    <w:rsid w:val="00D15633"/>
    <w:rsid w:val="00D16E84"/>
    <w:rsid w:val="00D17AA9"/>
    <w:rsid w:val="00D22E5A"/>
    <w:rsid w:val="00D24364"/>
    <w:rsid w:val="00D2462C"/>
    <w:rsid w:val="00D24B25"/>
    <w:rsid w:val="00D275E1"/>
    <w:rsid w:val="00D30147"/>
    <w:rsid w:val="00D31774"/>
    <w:rsid w:val="00D32296"/>
    <w:rsid w:val="00D37C03"/>
    <w:rsid w:val="00D37F1F"/>
    <w:rsid w:val="00D411F5"/>
    <w:rsid w:val="00D42A20"/>
    <w:rsid w:val="00D42C84"/>
    <w:rsid w:val="00D444CB"/>
    <w:rsid w:val="00D445C3"/>
    <w:rsid w:val="00D44FED"/>
    <w:rsid w:val="00D45B18"/>
    <w:rsid w:val="00D47E75"/>
    <w:rsid w:val="00D50089"/>
    <w:rsid w:val="00D507E0"/>
    <w:rsid w:val="00D50D7B"/>
    <w:rsid w:val="00D52427"/>
    <w:rsid w:val="00D54670"/>
    <w:rsid w:val="00D54686"/>
    <w:rsid w:val="00D55550"/>
    <w:rsid w:val="00D5601E"/>
    <w:rsid w:val="00D60F17"/>
    <w:rsid w:val="00D6203C"/>
    <w:rsid w:val="00D627F9"/>
    <w:rsid w:val="00D67A8F"/>
    <w:rsid w:val="00D67EDD"/>
    <w:rsid w:val="00D70354"/>
    <w:rsid w:val="00D70547"/>
    <w:rsid w:val="00D70B41"/>
    <w:rsid w:val="00D70BCA"/>
    <w:rsid w:val="00D722BF"/>
    <w:rsid w:val="00D72C2B"/>
    <w:rsid w:val="00D741D5"/>
    <w:rsid w:val="00D76DFD"/>
    <w:rsid w:val="00D779D9"/>
    <w:rsid w:val="00D8380A"/>
    <w:rsid w:val="00D838E7"/>
    <w:rsid w:val="00D838FC"/>
    <w:rsid w:val="00D84073"/>
    <w:rsid w:val="00D84193"/>
    <w:rsid w:val="00D8441B"/>
    <w:rsid w:val="00D86790"/>
    <w:rsid w:val="00D91A87"/>
    <w:rsid w:val="00D93C14"/>
    <w:rsid w:val="00D94E08"/>
    <w:rsid w:val="00D96AB2"/>
    <w:rsid w:val="00D9734D"/>
    <w:rsid w:val="00DA1A47"/>
    <w:rsid w:val="00DA3993"/>
    <w:rsid w:val="00DA481C"/>
    <w:rsid w:val="00DA61E8"/>
    <w:rsid w:val="00DB01D9"/>
    <w:rsid w:val="00DB075D"/>
    <w:rsid w:val="00DB2F18"/>
    <w:rsid w:val="00DB3741"/>
    <w:rsid w:val="00DB506B"/>
    <w:rsid w:val="00DB597C"/>
    <w:rsid w:val="00DB6959"/>
    <w:rsid w:val="00DB7230"/>
    <w:rsid w:val="00DC1130"/>
    <w:rsid w:val="00DC1D30"/>
    <w:rsid w:val="00DC2050"/>
    <w:rsid w:val="00DC3756"/>
    <w:rsid w:val="00DC38AD"/>
    <w:rsid w:val="00DC39D5"/>
    <w:rsid w:val="00DC3CB0"/>
    <w:rsid w:val="00DC48EA"/>
    <w:rsid w:val="00DC5848"/>
    <w:rsid w:val="00DC6154"/>
    <w:rsid w:val="00DC7998"/>
    <w:rsid w:val="00DD0DF2"/>
    <w:rsid w:val="00DD2849"/>
    <w:rsid w:val="00DD31E8"/>
    <w:rsid w:val="00DD3275"/>
    <w:rsid w:val="00DD3FAF"/>
    <w:rsid w:val="00DD4007"/>
    <w:rsid w:val="00DD4C49"/>
    <w:rsid w:val="00DD6520"/>
    <w:rsid w:val="00DD6BDA"/>
    <w:rsid w:val="00DE046F"/>
    <w:rsid w:val="00DE0503"/>
    <w:rsid w:val="00DE2322"/>
    <w:rsid w:val="00DE289E"/>
    <w:rsid w:val="00DE3A1B"/>
    <w:rsid w:val="00DE49B2"/>
    <w:rsid w:val="00DE6EF3"/>
    <w:rsid w:val="00DE71F7"/>
    <w:rsid w:val="00DE73F8"/>
    <w:rsid w:val="00DF06D1"/>
    <w:rsid w:val="00DF11A6"/>
    <w:rsid w:val="00DF240B"/>
    <w:rsid w:val="00DF32EE"/>
    <w:rsid w:val="00DF3C06"/>
    <w:rsid w:val="00DF3EAF"/>
    <w:rsid w:val="00DF49F1"/>
    <w:rsid w:val="00DF6D1E"/>
    <w:rsid w:val="00E00C90"/>
    <w:rsid w:val="00E028DC"/>
    <w:rsid w:val="00E029CF"/>
    <w:rsid w:val="00E0396F"/>
    <w:rsid w:val="00E0439B"/>
    <w:rsid w:val="00E04882"/>
    <w:rsid w:val="00E049ED"/>
    <w:rsid w:val="00E07187"/>
    <w:rsid w:val="00E11C4D"/>
    <w:rsid w:val="00E13149"/>
    <w:rsid w:val="00E13274"/>
    <w:rsid w:val="00E2272D"/>
    <w:rsid w:val="00E22E3C"/>
    <w:rsid w:val="00E22F9B"/>
    <w:rsid w:val="00E23F22"/>
    <w:rsid w:val="00E240DC"/>
    <w:rsid w:val="00E244C7"/>
    <w:rsid w:val="00E2459B"/>
    <w:rsid w:val="00E2586A"/>
    <w:rsid w:val="00E263C6"/>
    <w:rsid w:val="00E274CE"/>
    <w:rsid w:val="00E310F1"/>
    <w:rsid w:val="00E3129B"/>
    <w:rsid w:val="00E31336"/>
    <w:rsid w:val="00E31DCE"/>
    <w:rsid w:val="00E33EA1"/>
    <w:rsid w:val="00E371A0"/>
    <w:rsid w:val="00E40223"/>
    <w:rsid w:val="00E402BF"/>
    <w:rsid w:val="00E415EC"/>
    <w:rsid w:val="00E4730A"/>
    <w:rsid w:val="00E47681"/>
    <w:rsid w:val="00E50699"/>
    <w:rsid w:val="00E50DC7"/>
    <w:rsid w:val="00E5170E"/>
    <w:rsid w:val="00E518F5"/>
    <w:rsid w:val="00E51B77"/>
    <w:rsid w:val="00E5315C"/>
    <w:rsid w:val="00E5357A"/>
    <w:rsid w:val="00E568C1"/>
    <w:rsid w:val="00E56DE5"/>
    <w:rsid w:val="00E60C08"/>
    <w:rsid w:val="00E60F25"/>
    <w:rsid w:val="00E61172"/>
    <w:rsid w:val="00E65C69"/>
    <w:rsid w:val="00E6613A"/>
    <w:rsid w:val="00E66D43"/>
    <w:rsid w:val="00E70A14"/>
    <w:rsid w:val="00E70ADB"/>
    <w:rsid w:val="00E7213E"/>
    <w:rsid w:val="00E7236E"/>
    <w:rsid w:val="00E7416A"/>
    <w:rsid w:val="00E749D8"/>
    <w:rsid w:val="00E75584"/>
    <w:rsid w:val="00E75FB1"/>
    <w:rsid w:val="00E763AD"/>
    <w:rsid w:val="00E77C6C"/>
    <w:rsid w:val="00E830C6"/>
    <w:rsid w:val="00E840E1"/>
    <w:rsid w:val="00E868F6"/>
    <w:rsid w:val="00E87100"/>
    <w:rsid w:val="00E93EA4"/>
    <w:rsid w:val="00E9459A"/>
    <w:rsid w:val="00E96026"/>
    <w:rsid w:val="00E973B3"/>
    <w:rsid w:val="00E9752F"/>
    <w:rsid w:val="00E97742"/>
    <w:rsid w:val="00E97B55"/>
    <w:rsid w:val="00E97BCA"/>
    <w:rsid w:val="00EA017D"/>
    <w:rsid w:val="00EA2261"/>
    <w:rsid w:val="00EA3282"/>
    <w:rsid w:val="00EA4771"/>
    <w:rsid w:val="00EA48B5"/>
    <w:rsid w:val="00EA4D37"/>
    <w:rsid w:val="00EA7BBF"/>
    <w:rsid w:val="00EB0C43"/>
    <w:rsid w:val="00EB1D4D"/>
    <w:rsid w:val="00EB254C"/>
    <w:rsid w:val="00EB480C"/>
    <w:rsid w:val="00EB53E2"/>
    <w:rsid w:val="00EB757F"/>
    <w:rsid w:val="00EB7E69"/>
    <w:rsid w:val="00EC308C"/>
    <w:rsid w:val="00EC35B8"/>
    <w:rsid w:val="00EC3B96"/>
    <w:rsid w:val="00EC3EE2"/>
    <w:rsid w:val="00EC5058"/>
    <w:rsid w:val="00EC54F7"/>
    <w:rsid w:val="00EC690F"/>
    <w:rsid w:val="00EC783C"/>
    <w:rsid w:val="00ED08C2"/>
    <w:rsid w:val="00ED2053"/>
    <w:rsid w:val="00ED3407"/>
    <w:rsid w:val="00ED573F"/>
    <w:rsid w:val="00ED58F0"/>
    <w:rsid w:val="00ED7754"/>
    <w:rsid w:val="00EE2E61"/>
    <w:rsid w:val="00EE3B49"/>
    <w:rsid w:val="00EE4D94"/>
    <w:rsid w:val="00EE5CD3"/>
    <w:rsid w:val="00EE70FC"/>
    <w:rsid w:val="00EE7828"/>
    <w:rsid w:val="00EF0053"/>
    <w:rsid w:val="00EF0294"/>
    <w:rsid w:val="00EF2DBC"/>
    <w:rsid w:val="00EF374A"/>
    <w:rsid w:val="00EF4129"/>
    <w:rsid w:val="00EF45FE"/>
    <w:rsid w:val="00EF567B"/>
    <w:rsid w:val="00EF7DAC"/>
    <w:rsid w:val="00F000A1"/>
    <w:rsid w:val="00F00CBE"/>
    <w:rsid w:val="00F017FC"/>
    <w:rsid w:val="00F01826"/>
    <w:rsid w:val="00F02CB0"/>
    <w:rsid w:val="00F03888"/>
    <w:rsid w:val="00F03A36"/>
    <w:rsid w:val="00F03C6B"/>
    <w:rsid w:val="00F05987"/>
    <w:rsid w:val="00F0603A"/>
    <w:rsid w:val="00F06931"/>
    <w:rsid w:val="00F06B05"/>
    <w:rsid w:val="00F1163F"/>
    <w:rsid w:val="00F12899"/>
    <w:rsid w:val="00F14737"/>
    <w:rsid w:val="00F22263"/>
    <w:rsid w:val="00F23C69"/>
    <w:rsid w:val="00F23EB8"/>
    <w:rsid w:val="00F2635D"/>
    <w:rsid w:val="00F27A6C"/>
    <w:rsid w:val="00F32AA4"/>
    <w:rsid w:val="00F333F3"/>
    <w:rsid w:val="00F33D5E"/>
    <w:rsid w:val="00F33E04"/>
    <w:rsid w:val="00F34158"/>
    <w:rsid w:val="00F34970"/>
    <w:rsid w:val="00F35941"/>
    <w:rsid w:val="00F36AC6"/>
    <w:rsid w:val="00F41915"/>
    <w:rsid w:val="00F42417"/>
    <w:rsid w:val="00F42DAC"/>
    <w:rsid w:val="00F42EA6"/>
    <w:rsid w:val="00F44466"/>
    <w:rsid w:val="00F45377"/>
    <w:rsid w:val="00F46178"/>
    <w:rsid w:val="00F476B8"/>
    <w:rsid w:val="00F47919"/>
    <w:rsid w:val="00F504BC"/>
    <w:rsid w:val="00F5077A"/>
    <w:rsid w:val="00F50A6E"/>
    <w:rsid w:val="00F50E10"/>
    <w:rsid w:val="00F51480"/>
    <w:rsid w:val="00F53B35"/>
    <w:rsid w:val="00F54429"/>
    <w:rsid w:val="00F5724F"/>
    <w:rsid w:val="00F57E79"/>
    <w:rsid w:val="00F60222"/>
    <w:rsid w:val="00F61E64"/>
    <w:rsid w:val="00F6262B"/>
    <w:rsid w:val="00F6264A"/>
    <w:rsid w:val="00F62F7D"/>
    <w:rsid w:val="00F6384C"/>
    <w:rsid w:val="00F6479F"/>
    <w:rsid w:val="00F64CDE"/>
    <w:rsid w:val="00F651AE"/>
    <w:rsid w:val="00F656B8"/>
    <w:rsid w:val="00F669CD"/>
    <w:rsid w:val="00F66C11"/>
    <w:rsid w:val="00F66FFC"/>
    <w:rsid w:val="00F7072D"/>
    <w:rsid w:val="00F712D1"/>
    <w:rsid w:val="00F71710"/>
    <w:rsid w:val="00F71FF0"/>
    <w:rsid w:val="00F741ED"/>
    <w:rsid w:val="00F752FE"/>
    <w:rsid w:val="00F75378"/>
    <w:rsid w:val="00F75510"/>
    <w:rsid w:val="00F756E3"/>
    <w:rsid w:val="00F76826"/>
    <w:rsid w:val="00F806C0"/>
    <w:rsid w:val="00F81CE6"/>
    <w:rsid w:val="00F82EA1"/>
    <w:rsid w:val="00F84C3F"/>
    <w:rsid w:val="00F850C3"/>
    <w:rsid w:val="00F864CE"/>
    <w:rsid w:val="00F91772"/>
    <w:rsid w:val="00F929DD"/>
    <w:rsid w:val="00F93155"/>
    <w:rsid w:val="00F93557"/>
    <w:rsid w:val="00F93816"/>
    <w:rsid w:val="00F947D5"/>
    <w:rsid w:val="00F949D5"/>
    <w:rsid w:val="00F94A80"/>
    <w:rsid w:val="00F950CA"/>
    <w:rsid w:val="00F97EB3"/>
    <w:rsid w:val="00FA0314"/>
    <w:rsid w:val="00FA098C"/>
    <w:rsid w:val="00FA1C1D"/>
    <w:rsid w:val="00FA2ABF"/>
    <w:rsid w:val="00FA2DAE"/>
    <w:rsid w:val="00FA650A"/>
    <w:rsid w:val="00FA793B"/>
    <w:rsid w:val="00FA7D86"/>
    <w:rsid w:val="00FB0841"/>
    <w:rsid w:val="00FB11C9"/>
    <w:rsid w:val="00FB167A"/>
    <w:rsid w:val="00FB18D3"/>
    <w:rsid w:val="00FB1B65"/>
    <w:rsid w:val="00FB402B"/>
    <w:rsid w:val="00FC280B"/>
    <w:rsid w:val="00FC28D7"/>
    <w:rsid w:val="00FC3E82"/>
    <w:rsid w:val="00FC69E9"/>
    <w:rsid w:val="00FD0205"/>
    <w:rsid w:val="00FD2DAF"/>
    <w:rsid w:val="00FD2FC5"/>
    <w:rsid w:val="00FD3BDA"/>
    <w:rsid w:val="00FD4136"/>
    <w:rsid w:val="00FD527D"/>
    <w:rsid w:val="00FE3320"/>
    <w:rsid w:val="00FE488B"/>
    <w:rsid w:val="00FF0B62"/>
    <w:rsid w:val="00FF1D59"/>
    <w:rsid w:val="00FF1E91"/>
    <w:rsid w:val="00FF79E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7" type="connector" idref="#_x0000_s1027"/>
        <o:r id="V:Rule8" type="connector" idref="#_x0000_s1032"/>
        <o:r id="V:Rule9" type="connector" idref="#_x0000_s1030"/>
        <o:r id="V:Rule10" type="connector" idref="#_x0000_s1029"/>
        <o:r id="V:Rule11" type="connector" idref="#_x0000_s1028"/>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02D5"/>
    <w:pPr>
      <w:spacing w:after="120" w:line="288" w:lineRule="auto"/>
    </w:pPr>
    <w:rPr>
      <w:rFonts w:ascii="Verdana" w:eastAsia="Calibri" w:hAnsi="Verdana"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83C42"/>
    <w:pPr>
      <w:ind w:left="720"/>
      <w:contextualSpacing/>
    </w:pPr>
  </w:style>
  <w:style w:type="table" w:styleId="Tabela-Siatka">
    <w:name w:val="Table Grid"/>
    <w:basedOn w:val="Standardowy"/>
    <w:uiPriority w:val="59"/>
    <w:rsid w:val="00DC37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11</Pages>
  <Words>2900</Words>
  <Characters>17401</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dc:creator>
  <cp:lastModifiedBy>Krzysztof</cp:lastModifiedBy>
  <cp:revision>34</cp:revision>
  <cp:lastPrinted>2012-11-07T16:41:00Z</cp:lastPrinted>
  <dcterms:created xsi:type="dcterms:W3CDTF">2012-10-19T10:54:00Z</dcterms:created>
  <dcterms:modified xsi:type="dcterms:W3CDTF">2014-02-09T20:52:00Z</dcterms:modified>
</cp:coreProperties>
</file>