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0" w:rsidRDefault="00FC6990" w:rsidP="00FC6990">
      <w:pPr>
        <w:rPr>
          <w:sz w:val="24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FC699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ajlepszy modelowy scenariusz minimum 90-minutowych zajęć dla młodzieży lub osób dorosłych wprowadzający w korzystanie z kursów udostępnionych na platformie LNU.</w:t>
      </w:r>
    </w:p>
    <w:p w:rsidR="00FC6990" w:rsidRDefault="00FC6990" w:rsidP="00FC6990">
      <w:pPr>
        <w:rPr>
          <w:b/>
          <w:i/>
          <w:sz w:val="24"/>
        </w:rPr>
      </w:pPr>
      <w:r>
        <w:rPr>
          <w:sz w:val="24"/>
        </w:rPr>
        <w:t xml:space="preserve">Nazwa projektu: </w:t>
      </w:r>
      <w:r>
        <w:rPr>
          <w:b/>
          <w:i/>
          <w:sz w:val="24"/>
        </w:rPr>
        <w:t>KODUJ PRO</w:t>
      </w:r>
    </w:p>
    <w:p w:rsidR="00FC6990" w:rsidRDefault="00FC6990" w:rsidP="00FC6990">
      <w:pPr>
        <w:rPr>
          <w:sz w:val="24"/>
        </w:rPr>
      </w:pPr>
      <w:r>
        <w:rPr>
          <w:sz w:val="24"/>
        </w:rPr>
        <w:t xml:space="preserve">Czas realizacji: </w:t>
      </w:r>
      <w:r>
        <w:rPr>
          <w:b/>
          <w:sz w:val="24"/>
        </w:rPr>
        <w:t>90 minut</w:t>
      </w:r>
      <w:r>
        <w:rPr>
          <w:sz w:val="24"/>
        </w:rPr>
        <w:t xml:space="preserve"> </w:t>
      </w:r>
    </w:p>
    <w:p w:rsidR="00FC6990" w:rsidRDefault="00FC6990" w:rsidP="00FC6990">
      <w:pPr>
        <w:rPr>
          <w:sz w:val="24"/>
        </w:rPr>
      </w:pPr>
      <w:r>
        <w:rPr>
          <w:sz w:val="24"/>
        </w:rPr>
        <w:t xml:space="preserve">Miejsce realizacji: </w:t>
      </w:r>
      <w:r w:rsidRPr="003F23E5">
        <w:rPr>
          <w:b/>
          <w:i/>
          <w:sz w:val="24"/>
        </w:rPr>
        <w:t>biblioteka</w:t>
      </w:r>
    </w:p>
    <w:p w:rsidR="00FC6990" w:rsidRDefault="00FC6990" w:rsidP="00FC6990">
      <w:pPr>
        <w:rPr>
          <w:b/>
          <w:i/>
          <w:sz w:val="24"/>
        </w:rPr>
      </w:pPr>
      <w:r>
        <w:rPr>
          <w:sz w:val="24"/>
        </w:rPr>
        <w:t xml:space="preserve">rodzaj kursu: </w:t>
      </w:r>
      <w:r>
        <w:rPr>
          <w:b/>
          <w:i/>
          <w:sz w:val="24"/>
        </w:rPr>
        <w:t>e-learningowy</w:t>
      </w:r>
    </w:p>
    <w:p w:rsidR="00FC6990" w:rsidRDefault="00FC6990" w:rsidP="00FC6990">
      <w:pPr>
        <w:rPr>
          <w:b/>
          <w:i/>
          <w:sz w:val="24"/>
        </w:rPr>
      </w:pPr>
      <w:r>
        <w:rPr>
          <w:sz w:val="24"/>
        </w:rPr>
        <w:t xml:space="preserve">czas trwania warsztatów: </w:t>
      </w:r>
      <w:r>
        <w:rPr>
          <w:b/>
          <w:i/>
          <w:sz w:val="24"/>
        </w:rPr>
        <w:t>90 minut</w:t>
      </w:r>
    </w:p>
    <w:p w:rsidR="00FC6990" w:rsidRDefault="00FC6990" w:rsidP="00FC6990">
      <w:pPr>
        <w:rPr>
          <w:b/>
          <w:i/>
          <w:sz w:val="24"/>
        </w:rPr>
      </w:pPr>
      <w:r>
        <w:rPr>
          <w:sz w:val="24"/>
        </w:rPr>
        <w:t xml:space="preserve">partnerzy: </w:t>
      </w:r>
      <w:r w:rsidRPr="00731ADD">
        <w:rPr>
          <w:b/>
          <w:i/>
          <w:sz w:val="24"/>
        </w:rPr>
        <w:t>szkoły, wolontariusze</w:t>
      </w:r>
    </w:p>
    <w:p w:rsidR="00FC6990" w:rsidRDefault="00FC6990" w:rsidP="00FC6990">
      <w:pPr>
        <w:rPr>
          <w:sz w:val="24"/>
        </w:rPr>
      </w:pPr>
      <w:r w:rsidRPr="00731ADD">
        <w:rPr>
          <w:sz w:val="24"/>
        </w:rPr>
        <w:t>wiek uczestników:</w:t>
      </w:r>
      <w:r>
        <w:rPr>
          <w:b/>
          <w:i/>
          <w:sz w:val="24"/>
        </w:rPr>
        <w:t xml:space="preserve"> 13+</w:t>
      </w:r>
    </w:p>
    <w:p w:rsidR="00FC6990" w:rsidRPr="00731ADD" w:rsidRDefault="00FC6990" w:rsidP="00FC6990">
      <w:pPr>
        <w:rPr>
          <w:sz w:val="24"/>
        </w:rPr>
      </w:pPr>
    </w:p>
    <w:p w:rsidR="00FC6990" w:rsidRDefault="00FC6990" w:rsidP="00FC6990">
      <w:pPr>
        <w:jc w:val="center"/>
        <w:rPr>
          <w:b/>
          <w:sz w:val="28"/>
        </w:rPr>
      </w:pPr>
      <w:r w:rsidRPr="00731ADD">
        <w:rPr>
          <w:b/>
          <w:sz w:val="28"/>
        </w:rPr>
        <w:t>PLAN DZIAŁANIA</w:t>
      </w:r>
    </w:p>
    <w:p w:rsidR="00FC6990" w:rsidRPr="00731ADD" w:rsidRDefault="00FC6990" w:rsidP="00FC6990">
      <w:pPr>
        <w:jc w:val="center"/>
        <w:rPr>
          <w:b/>
          <w:sz w:val="28"/>
        </w:rPr>
      </w:pPr>
      <w:r>
        <w:rPr>
          <w:b/>
          <w:sz w:val="28"/>
        </w:rPr>
        <w:t>„Scenariusz zajęć z wykorzystaniem platformy e-learningowej Ligi Niezwykłych Umysłów”</w:t>
      </w:r>
    </w:p>
    <w:p w:rsidR="0052613B" w:rsidRDefault="004D5D74">
      <w:pPr>
        <w:rPr>
          <w:sz w:val="24"/>
        </w:rPr>
      </w:pPr>
    </w:p>
    <w:p w:rsidR="00FC6990" w:rsidRDefault="00FC6990" w:rsidP="00FC6990">
      <w:pPr>
        <w:pStyle w:val="Akapitzlist"/>
        <w:numPr>
          <w:ilvl w:val="0"/>
          <w:numId w:val="1"/>
        </w:numPr>
        <w:rPr>
          <w:sz w:val="24"/>
        </w:rPr>
      </w:pPr>
      <w:r w:rsidRPr="00FC6990">
        <w:rPr>
          <w:sz w:val="24"/>
        </w:rPr>
        <w:t>Cele edukacyjne</w:t>
      </w:r>
      <w:r>
        <w:rPr>
          <w:sz w:val="24"/>
        </w:rPr>
        <w:t>:</w:t>
      </w:r>
    </w:p>
    <w:p w:rsidR="00FC6990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r</w:t>
      </w:r>
      <w:r w:rsidRPr="0022127B">
        <w:rPr>
          <w:sz w:val="24"/>
        </w:rPr>
        <w:t>ozwijanie umiejętności logicznego myślenia, int</w:t>
      </w:r>
      <w:r>
        <w:rPr>
          <w:sz w:val="24"/>
        </w:rPr>
        <w:t>uicji, wyobraźni i wnioskowania,</w:t>
      </w:r>
    </w:p>
    <w:p w:rsidR="0022127B" w:rsidRP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r</w:t>
      </w:r>
      <w:r w:rsidRPr="0022127B">
        <w:rPr>
          <w:sz w:val="24"/>
        </w:rPr>
        <w:t>ozwiązywanie problemów i komunikowanie s</w:t>
      </w:r>
      <w:r>
        <w:rPr>
          <w:sz w:val="24"/>
        </w:rPr>
        <w:t>ię z wykorzystaniem komputera i innych urządzeń cyfrowych,</w:t>
      </w:r>
    </w:p>
    <w:p w:rsidR="0022127B" w:rsidRP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k</w:t>
      </w:r>
      <w:r w:rsidRPr="0022127B">
        <w:rPr>
          <w:sz w:val="24"/>
        </w:rPr>
        <w:t>ształcenie umiejętności bezpiecznego korzystania z urządzeń cyfrowych, bezpiecznego zachowania w sieci  i</w:t>
      </w:r>
      <w:r>
        <w:rPr>
          <w:sz w:val="24"/>
        </w:rPr>
        <w:t xml:space="preserve"> przestrzegania praw autorskich,</w:t>
      </w:r>
    </w:p>
    <w:p w:rsid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r</w:t>
      </w:r>
      <w:r w:rsidRPr="0022127B">
        <w:rPr>
          <w:sz w:val="24"/>
        </w:rPr>
        <w:t xml:space="preserve">ozwijanie kompetencji społecznych, kształcenie </w:t>
      </w:r>
      <w:r>
        <w:rPr>
          <w:sz w:val="24"/>
        </w:rPr>
        <w:t>umiejętności pracy zespołowej i </w:t>
      </w:r>
      <w:r w:rsidRPr="0022127B">
        <w:rPr>
          <w:sz w:val="24"/>
        </w:rPr>
        <w:t>projektowej</w:t>
      </w:r>
      <w:r>
        <w:rPr>
          <w:sz w:val="24"/>
        </w:rPr>
        <w:t>,</w:t>
      </w:r>
    </w:p>
    <w:p w:rsid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s</w:t>
      </w:r>
      <w:r w:rsidRPr="0022127B">
        <w:rPr>
          <w:sz w:val="24"/>
        </w:rPr>
        <w:t xml:space="preserve">tworzenie </w:t>
      </w:r>
      <w:r>
        <w:rPr>
          <w:sz w:val="24"/>
        </w:rPr>
        <w:t>czytelnikom</w:t>
      </w:r>
      <w:r w:rsidRPr="0022127B">
        <w:rPr>
          <w:sz w:val="24"/>
        </w:rPr>
        <w:t xml:space="preserve"> możliwości odniesienia sukcesu (m.in. poprzez samodzielne stworzenie działającego programu, gry, aplikacji).</w:t>
      </w:r>
    </w:p>
    <w:p w:rsidR="0022127B" w:rsidRDefault="0022127B" w:rsidP="0022127B">
      <w:pPr>
        <w:pStyle w:val="Akapitzlist"/>
        <w:ind w:left="1080"/>
        <w:rPr>
          <w:sz w:val="24"/>
        </w:rPr>
      </w:pPr>
    </w:p>
    <w:p w:rsidR="00FC6990" w:rsidRDefault="00FC6990" w:rsidP="00FC6990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Potrzebne zasoby – materiały:</w:t>
      </w:r>
    </w:p>
    <w:p w:rsid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flipchart,</w:t>
      </w:r>
    </w:p>
    <w:p w:rsid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projektor, (tablica interaktywna)</w:t>
      </w:r>
      <w:r w:rsidR="002E3B05">
        <w:rPr>
          <w:sz w:val="24"/>
        </w:rPr>
        <w:t>,</w:t>
      </w:r>
    </w:p>
    <w:p w:rsidR="0022127B" w:rsidRDefault="0022127B" w:rsidP="0022127B">
      <w:pPr>
        <w:pStyle w:val="Akapitzlist"/>
        <w:numPr>
          <w:ilvl w:val="1"/>
          <w:numId w:val="1"/>
        </w:numPr>
        <w:rPr>
          <w:sz w:val="24"/>
        </w:rPr>
      </w:pPr>
      <w:r>
        <w:rPr>
          <w:sz w:val="24"/>
        </w:rPr>
        <w:t>stanowiska komputerowe z dostępem do Internetu</w:t>
      </w:r>
      <w:r w:rsidR="002E3B05">
        <w:rPr>
          <w:sz w:val="24"/>
        </w:rPr>
        <w:t>.</w:t>
      </w:r>
    </w:p>
    <w:p w:rsidR="0022127B" w:rsidRDefault="0022127B" w:rsidP="0022127B">
      <w:pPr>
        <w:pStyle w:val="Akapitzlist"/>
        <w:ind w:left="1080"/>
        <w:rPr>
          <w:sz w:val="24"/>
        </w:rPr>
      </w:pPr>
    </w:p>
    <w:p w:rsidR="002E3B05" w:rsidRDefault="002E3B05">
      <w:pPr>
        <w:rPr>
          <w:sz w:val="24"/>
        </w:rPr>
      </w:pPr>
      <w:r>
        <w:rPr>
          <w:sz w:val="24"/>
        </w:rPr>
        <w:br w:type="page"/>
      </w:r>
    </w:p>
    <w:p w:rsidR="00FC6990" w:rsidRDefault="00FC6990" w:rsidP="00FC6990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Scenariusz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1843"/>
        <w:gridCol w:w="5103"/>
        <w:gridCol w:w="987"/>
      </w:tblGrid>
      <w:tr w:rsidR="00F75F15" w:rsidTr="00FF68FD">
        <w:tc>
          <w:tcPr>
            <w:tcW w:w="769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843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Nazwa działania</w:t>
            </w:r>
          </w:p>
        </w:tc>
        <w:tc>
          <w:tcPr>
            <w:tcW w:w="5103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Opis działania</w:t>
            </w:r>
          </w:p>
        </w:tc>
        <w:tc>
          <w:tcPr>
            <w:tcW w:w="987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czas</w:t>
            </w:r>
          </w:p>
        </w:tc>
      </w:tr>
      <w:tr w:rsidR="00F75F15" w:rsidTr="00FF68FD">
        <w:tc>
          <w:tcPr>
            <w:tcW w:w="769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Gra integracyjne</w:t>
            </w:r>
          </w:p>
        </w:tc>
        <w:tc>
          <w:tcPr>
            <w:tcW w:w="5103" w:type="dxa"/>
          </w:tcPr>
          <w:p w:rsidR="00F75F15" w:rsidRDefault="00FF68FD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 xml:space="preserve">Nakazujemy ustawić się uczestnikom szkoleń w jednym szeregu według własnej oceny umiejętności programowania. Na początku szeregu stają osoby, które nie miały nigdy </w:t>
            </w:r>
            <w:r w:rsidR="00F43776">
              <w:rPr>
                <w:sz w:val="24"/>
              </w:rPr>
              <w:t>doczynienia z programowaniem a na końcu szeregu, które już programują. Każdy uczestnik zajęć omawia swoje umiejętności i doświadczenia z programowaniem.</w:t>
            </w:r>
          </w:p>
        </w:tc>
        <w:tc>
          <w:tcPr>
            <w:tcW w:w="987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10 minut</w:t>
            </w:r>
          </w:p>
        </w:tc>
      </w:tr>
      <w:tr w:rsidR="00F75F15" w:rsidTr="00FF68FD">
        <w:tc>
          <w:tcPr>
            <w:tcW w:w="769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Prezentacja(w załączniku)</w:t>
            </w:r>
          </w:p>
        </w:tc>
        <w:tc>
          <w:tcPr>
            <w:tcW w:w="5103" w:type="dxa"/>
          </w:tcPr>
          <w:p w:rsidR="00F43776" w:rsidRDefault="00F43776" w:rsidP="00F43776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Omówienie przez prowadzącego historii rozwoju dziedziny nauki, jakim jest programowanie. Omówienie głównych języków programowania.</w:t>
            </w:r>
          </w:p>
          <w:p w:rsidR="00F43776" w:rsidRDefault="00F43776" w:rsidP="0022127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</w:tr>
      <w:tr w:rsidR="00F75F15" w:rsidTr="00FF68FD">
        <w:tc>
          <w:tcPr>
            <w:tcW w:w="769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Utworzenie kont użytkowników</w:t>
            </w:r>
          </w:p>
        </w:tc>
        <w:tc>
          <w:tcPr>
            <w:tcW w:w="5103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Każdemu uczestnikowi zajęć zakładamy konto użytkownika, aby mógł samodzielnie korzystać z platformy na terenie biblioteki.</w:t>
            </w:r>
          </w:p>
        </w:tc>
        <w:tc>
          <w:tcPr>
            <w:tcW w:w="987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10 minut</w:t>
            </w:r>
          </w:p>
        </w:tc>
      </w:tr>
      <w:tr w:rsidR="00F75F15" w:rsidTr="00FF68FD">
        <w:tc>
          <w:tcPr>
            <w:tcW w:w="769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Platforma e-learningowa</w:t>
            </w:r>
          </w:p>
        </w:tc>
        <w:tc>
          <w:tcPr>
            <w:tcW w:w="5103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Omówienie zasad korzystania z platformy. Odpowiedzi na pytania uczestników</w:t>
            </w:r>
          </w:p>
        </w:tc>
        <w:tc>
          <w:tcPr>
            <w:tcW w:w="987" w:type="dxa"/>
          </w:tcPr>
          <w:p w:rsidR="00F75F15" w:rsidRDefault="00F43776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10 minut</w:t>
            </w:r>
          </w:p>
        </w:tc>
      </w:tr>
      <w:tr w:rsidR="002E3B05" w:rsidTr="00FF68FD">
        <w:tc>
          <w:tcPr>
            <w:tcW w:w="769" w:type="dxa"/>
            <w:vMerge w:val="restart"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Praca z kursem baz danych</w:t>
            </w:r>
          </w:p>
        </w:tc>
        <w:tc>
          <w:tcPr>
            <w:tcW w:w="5103" w:type="dxa"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Pierwsze zadanie omawia prowadzący warsztaty i wspólnie z uczestnikami ustala odpowiedź do zadania. W ten sposób uczestnicy zobaczą w jaki sposób należy zatwierdzać odpowiedzi, jak je wprowadzać i jak znajdować błędy.</w:t>
            </w:r>
          </w:p>
        </w:tc>
        <w:tc>
          <w:tcPr>
            <w:tcW w:w="987" w:type="dxa"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10 minut</w:t>
            </w:r>
          </w:p>
        </w:tc>
      </w:tr>
      <w:tr w:rsidR="002E3B05" w:rsidTr="00FF68FD">
        <w:tc>
          <w:tcPr>
            <w:tcW w:w="769" w:type="dxa"/>
            <w:vMerge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E3B05" w:rsidRDefault="002E3B05" w:rsidP="002E3B05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Ustalamy, że kolejne zadania użytkownicy rozwiązują samodzielnie we własnym tempie. A w razie problemów zgłaszają to prowadzącemu. – w tym miejscu warto zastosować trzy kartki różnego koloru (</w:t>
            </w:r>
            <w:r w:rsidRPr="002E3B05">
              <w:rPr>
                <w:sz w:val="24"/>
                <w:highlight w:val="darkGreen"/>
              </w:rPr>
              <w:t>zieloną</w:t>
            </w:r>
            <w:r>
              <w:rPr>
                <w:sz w:val="24"/>
              </w:rPr>
              <w:t xml:space="preserve">, </w:t>
            </w:r>
            <w:r w:rsidRPr="002E3B05">
              <w:rPr>
                <w:sz w:val="24"/>
                <w:highlight w:val="yellow"/>
              </w:rPr>
              <w:t>żółtą</w:t>
            </w:r>
            <w:r>
              <w:rPr>
                <w:sz w:val="24"/>
              </w:rPr>
              <w:t xml:space="preserve"> i </w:t>
            </w:r>
            <w:r w:rsidRPr="002E3B05">
              <w:rPr>
                <w:sz w:val="24"/>
                <w:highlight w:val="red"/>
              </w:rPr>
              <w:t>czerwoną</w:t>
            </w:r>
            <w:r>
              <w:rPr>
                <w:sz w:val="24"/>
              </w:rPr>
              <w:t xml:space="preserve">) Po zrealizowania bezbłędnie zadania uczestnik warsztatów pokazuje </w:t>
            </w:r>
            <w:r w:rsidRPr="002E3B05">
              <w:rPr>
                <w:sz w:val="24"/>
                <w:highlight w:val="darkGreen"/>
              </w:rPr>
              <w:t>zieloną kartkę</w:t>
            </w:r>
            <w:r>
              <w:rPr>
                <w:sz w:val="24"/>
              </w:rPr>
              <w:t xml:space="preserve">, jeśli ma niewielki problem pokazuje </w:t>
            </w:r>
            <w:r w:rsidRPr="002E3B05">
              <w:rPr>
                <w:sz w:val="24"/>
                <w:highlight w:val="yellow"/>
              </w:rPr>
              <w:t>żółtą</w:t>
            </w:r>
            <w:r>
              <w:rPr>
                <w:sz w:val="24"/>
              </w:rPr>
              <w:t xml:space="preserve"> – wtedy pomagają mu sąsiedzi którzy znajdują się po jego lewej lub prawej stronie, jeśli pomoc kolegów nie wystarcza i nadal jest problem wtedy pokazuje </w:t>
            </w:r>
            <w:r w:rsidRPr="002E3B05">
              <w:rPr>
                <w:sz w:val="24"/>
                <w:highlight w:val="red"/>
              </w:rPr>
              <w:t>czerwoną kartkę</w:t>
            </w:r>
            <w:r>
              <w:rPr>
                <w:sz w:val="24"/>
              </w:rPr>
              <w:t xml:space="preserve"> i w tym momencie podchodzi do niego prowadzący i wspólnie próbują rozwiązać zadanie.</w:t>
            </w:r>
          </w:p>
        </w:tc>
        <w:tc>
          <w:tcPr>
            <w:tcW w:w="987" w:type="dxa"/>
          </w:tcPr>
          <w:p w:rsidR="002E3B0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25 minut</w:t>
            </w:r>
          </w:p>
        </w:tc>
      </w:tr>
      <w:tr w:rsidR="00F75F15" w:rsidTr="00FF68FD">
        <w:tc>
          <w:tcPr>
            <w:tcW w:w="769" w:type="dxa"/>
          </w:tcPr>
          <w:p w:rsidR="00F75F15" w:rsidRDefault="00F75F15" w:rsidP="0022127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75F1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Podsumowanie zajęć</w:t>
            </w:r>
          </w:p>
        </w:tc>
        <w:tc>
          <w:tcPr>
            <w:tcW w:w="5103" w:type="dxa"/>
          </w:tcPr>
          <w:p w:rsidR="00F75F1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 xml:space="preserve">Rozwiązanie quizu w programie Kahoot. Zadanie wykonują na komputerach lub na urządzeniach mobilnych. </w:t>
            </w:r>
          </w:p>
          <w:p w:rsidR="00B73B3C" w:rsidRDefault="00B73B3C" w:rsidP="0022127B">
            <w:pPr>
              <w:pStyle w:val="Akapitzlist"/>
              <w:ind w:left="0"/>
              <w:rPr>
                <w:sz w:val="24"/>
              </w:rPr>
            </w:pPr>
            <w:r w:rsidRPr="00B73B3C">
              <w:rPr>
                <w:sz w:val="24"/>
              </w:rPr>
              <w:t>https://create.kahoot.it/share/koduj-pro/0bc31880-deb8-44e0-a40b-d101188cad68</w:t>
            </w:r>
            <w:bookmarkStart w:id="0" w:name="_GoBack"/>
            <w:bookmarkEnd w:id="0"/>
          </w:p>
        </w:tc>
        <w:tc>
          <w:tcPr>
            <w:tcW w:w="987" w:type="dxa"/>
          </w:tcPr>
          <w:p w:rsidR="00F75F15" w:rsidRDefault="002E3B05" w:rsidP="0022127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2127B" w:rsidRDefault="0022127B" w:rsidP="0022127B">
      <w:pPr>
        <w:pStyle w:val="Akapitzlist"/>
        <w:ind w:left="360"/>
        <w:rPr>
          <w:sz w:val="24"/>
        </w:rPr>
      </w:pPr>
    </w:p>
    <w:p w:rsidR="002E3B05" w:rsidRDefault="002E3B05" w:rsidP="002E3B0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Zaproszenie uczestników na kolejne spotkanie według ustalonego harmonogramu.</w:t>
      </w:r>
    </w:p>
    <w:p w:rsidR="002E3B05" w:rsidRPr="00FC6990" w:rsidRDefault="002E3B05" w:rsidP="002E3B0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Powodzenia!</w:t>
      </w:r>
    </w:p>
    <w:sectPr w:rsidR="002E3B05" w:rsidRPr="00FC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74" w:rsidRDefault="004D5D74" w:rsidP="00835CCC">
      <w:pPr>
        <w:spacing w:after="0" w:line="240" w:lineRule="auto"/>
      </w:pPr>
      <w:r>
        <w:separator/>
      </w:r>
    </w:p>
  </w:endnote>
  <w:endnote w:type="continuationSeparator" w:id="0">
    <w:p w:rsidR="004D5D74" w:rsidRDefault="004D5D74" w:rsidP="008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74" w:rsidRDefault="004D5D74" w:rsidP="00835CCC">
      <w:pPr>
        <w:spacing w:after="0" w:line="240" w:lineRule="auto"/>
      </w:pPr>
      <w:r>
        <w:separator/>
      </w:r>
    </w:p>
  </w:footnote>
  <w:footnote w:type="continuationSeparator" w:id="0">
    <w:p w:rsidR="004D5D74" w:rsidRDefault="004D5D74" w:rsidP="008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486B"/>
    <w:multiLevelType w:val="hybridMultilevel"/>
    <w:tmpl w:val="E1B435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778DE"/>
    <w:multiLevelType w:val="hybridMultilevel"/>
    <w:tmpl w:val="805E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90"/>
    <w:rsid w:val="0022127B"/>
    <w:rsid w:val="002E3B05"/>
    <w:rsid w:val="0047098A"/>
    <w:rsid w:val="004D5D74"/>
    <w:rsid w:val="00835CCC"/>
    <w:rsid w:val="00B45698"/>
    <w:rsid w:val="00B73B3C"/>
    <w:rsid w:val="00D84036"/>
    <w:rsid w:val="00F43776"/>
    <w:rsid w:val="00F75F15"/>
    <w:rsid w:val="00FC6990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9D81-1B1F-47E5-BD3F-35FD9D2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9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6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C69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CCC"/>
  </w:style>
  <w:style w:type="paragraph" w:styleId="Stopka">
    <w:name w:val="footer"/>
    <w:basedOn w:val="Normalny"/>
    <w:link w:val="StopkaZnak"/>
    <w:uiPriority w:val="99"/>
    <w:unhideWhenUsed/>
    <w:rsid w:val="0083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CCC"/>
  </w:style>
  <w:style w:type="table" w:styleId="Tabela-Siatka">
    <w:name w:val="Table Grid"/>
    <w:basedOn w:val="Standardowy"/>
    <w:uiPriority w:val="39"/>
    <w:rsid w:val="00F7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Krasicki</dc:creator>
  <cp:keywords/>
  <dc:description/>
  <cp:lastModifiedBy>Mateusz Krasicki</cp:lastModifiedBy>
  <cp:revision>3</cp:revision>
  <dcterms:created xsi:type="dcterms:W3CDTF">2019-02-18T10:53:00Z</dcterms:created>
  <dcterms:modified xsi:type="dcterms:W3CDTF">2019-02-18T16:07:00Z</dcterms:modified>
</cp:coreProperties>
</file>